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621E7017"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53821">
        <w:rPr>
          <w:rFonts w:cs="Arial"/>
          <w:bCs/>
          <w:sz w:val="28"/>
        </w:rPr>
        <w:t>#94</w:t>
      </w:r>
      <w:r w:rsidR="00D342E6">
        <w:rPr>
          <w:rFonts w:cs="Arial"/>
          <w:bCs/>
          <w:sz w:val="28"/>
        </w:rPr>
        <w:t>bis</w:t>
      </w:r>
      <w:r w:rsidR="00767D60">
        <w:rPr>
          <w:rFonts w:cs="Arial"/>
          <w:bCs/>
          <w:sz w:val="28"/>
        </w:rPr>
        <w:t xml:space="preserve"> </w:t>
      </w:r>
      <w:r w:rsidR="005203DE">
        <w:rPr>
          <w:rFonts w:cs="Arial" w:hint="eastAsia"/>
          <w:bCs/>
          <w:sz w:val="28"/>
          <w:szCs w:val="24"/>
          <w:lang w:val="en-US" w:eastAsia="zh-TW"/>
        </w:rPr>
        <w:tab/>
      </w:r>
      <w:r w:rsidR="001675D9">
        <w:rPr>
          <w:rFonts w:eastAsia="MS Mincho" w:cs="Arial"/>
          <w:bCs/>
          <w:sz w:val="28"/>
          <w:szCs w:val="24"/>
          <w:lang w:val="en-US"/>
        </w:rPr>
        <w:t>R1-1810606</w:t>
      </w:r>
      <w:bookmarkStart w:id="2" w:name="_GoBack"/>
      <w:bookmarkEnd w:id="2"/>
    </w:p>
    <w:p w14:paraId="6D9A9A80" w14:textId="08C1694C" w:rsidR="006517D0" w:rsidRPr="009A4147" w:rsidRDefault="00412006" w:rsidP="006517D0">
      <w:pPr>
        <w:pStyle w:val="Header"/>
        <w:tabs>
          <w:tab w:val="center" w:pos="4536"/>
          <w:tab w:val="right" w:pos="8280"/>
          <w:tab w:val="right" w:pos="9781"/>
        </w:tabs>
        <w:spacing w:after="240"/>
        <w:ind w:right="-58"/>
        <w:rPr>
          <w:rFonts w:cs="Arial"/>
          <w:bCs/>
          <w:sz w:val="28"/>
          <w:szCs w:val="24"/>
          <w:lang w:eastAsia="zh-TW"/>
        </w:rPr>
      </w:pPr>
      <w:r w:rsidRPr="002B46E3">
        <w:rPr>
          <w:rFonts w:eastAsia="MS Mincho" w:cs="Arial"/>
          <w:bCs/>
          <w:sz w:val="28"/>
          <w:lang w:eastAsia="ja-JP"/>
        </w:rPr>
        <w:t>Chengdu, C</w:t>
      </w:r>
      <w:r>
        <w:rPr>
          <w:rFonts w:eastAsia="MS Mincho" w:cs="Arial"/>
          <w:bCs/>
          <w:sz w:val="28"/>
          <w:lang w:eastAsia="ja-JP"/>
        </w:rPr>
        <w:t>hina, 8th - 12th October, 2018</w:t>
      </w:r>
      <w:r w:rsidR="00DA3A69" w:rsidRPr="00DA3A69">
        <w:rPr>
          <w:rFonts w:cs="Arial"/>
          <w:bCs/>
          <w:sz w:val="28"/>
        </w:rPr>
        <w:t xml:space="preserve"> </w:t>
      </w:r>
      <w:r w:rsidR="00297FB4">
        <w:rPr>
          <w:rFonts w:cs="Arial"/>
          <w:bCs/>
          <w:sz w:val="28"/>
        </w:rPr>
        <w:t xml:space="preserve"> </w:t>
      </w:r>
    </w:p>
    <w:p w14:paraId="5F261769" w14:textId="1C20E25D"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8E088E">
        <w:rPr>
          <w:rFonts w:cs="Arial"/>
          <w:bCs/>
          <w:sz w:val="28"/>
          <w:szCs w:val="24"/>
          <w:lang w:val="en-US" w:eastAsia="zh-TW"/>
        </w:rPr>
        <w:t>6.2.2.1</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77777777"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A17C4E">
        <w:rPr>
          <w:rFonts w:cs="Arial"/>
          <w:bCs/>
          <w:sz w:val="28"/>
          <w:szCs w:val="24"/>
          <w:lang w:val="en-US" w:eastAsia="zh-TW"/>
        </w:rPr>
        <w:t>UE-Group WUS in NB-IoT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270D18BA" w14:textId="77777777" w:rsidR="0001171D" w:rsidRDefault="008378B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sidR="00CB1616">
        <w:rPr>
          <w:rFonts w:ascii="Times New Roman" w:hAnsi="Times New Roman"/>
          <w:b w:val="0"/>
          <w:bCs/>
          <w:sz w:val="20"/>
          <w:lang w:val="en-US" w:eastAsia="zh-TW"/>
        </w:rPr>
        <w:t xml:space="preserve"> </w:t>
      </w:r>
      <w:r w:rsidR="00CB1616" w:rsidRPr="00CB1616">
        <w:rPr>
          <w:rFonts w:ascii="Times New Roman" w:hAnsi="Times New Roman"/>
          <w:b w:val="0"/>
          <w:bCs/>
          <w:sz w:val="20"/>
          <w:lang w:val="en-US" w:eastAsia="zh-TW"/>
        </w:rPr>
        <w:t xml:space="preserve">In </w:t>
      </w:r>
      <w:r w:rsidR="0001171D">
        <w:rPr>
          <w:rFonts w:ascii="Times New Roman" w:hAnsi="Times New Roman"/>
          <w:b w:val="0"/>
          <w:bCs/>
          <w:sz w:val="20"/>
          <w:lang w:val="en-US" w:eastAsia="zh-TW"/>
        </w:rPr>
        <w:t>RAN1#94, the following agreements were made on specific support of UE-group Wake Up Signal.</w:t>
      </w:r>
    </w:p>
    <w:p w14:paraId="0BA8DB01" w14:textId="77777777" w:rsidR="0001171D" w:rsidRPr="0001171D" w:rsidRDefault="0001171D" w:rsidP="0001171D">
      <w:pPr>
        <w:rPr>
          <w:i/>
          <w:lang w:eastAsia="x-none"/>
        </w:rPr>
      </w:pPr>
      <w:r w:rsidRPr="0001171D">
        <w:rPr>
          <w:i/>
          <w:lang w:eastAsia="x-none"/>
        </w:rPr>
        <w:t>UE-group WUSs are only multiplexed in the same carrier as associated PO</w:t>
      </w:r>
    </w:p>
    <w:p w14:paraId="67E670B4" w14:textId="77777777" w:rsidR="0001171D" w:rsidRPr="0001171D" w:rsidRDefault="0001171D" w:rsidP="0001171D">
      <w:pPr>
        <w:numPr>
          <w:ilvl w:val="0"/>
          <w:numId w:val="32"/>
        </w:numPr>
        <w:spacing w:after="0"/>
        <w:rPr>
          <w:i/>
          <w:lang w:eastAsia="x-none"/>
        </w:rPr>
      </w:pPr>
      <w:r w:rsidRPr="0001171D">
        <w:rPr>
          <w:i/>
          <w:lang w:eastAsia="x-none"/>
        </w:rPr>
        <w:t>FFS TDM/CDM for UE-group NWUS multiplexing</w:t>
      </w:r>
    </w:p>
    <w:p w14:paraId="0E7EA434" w14:textId="77777777" w:rsidR="0001171D" w:rsidRPr="0001171D" w:rsidRDefault="0001171D" w:rsidP="0001171D">
      <w:pPr>
        <w:pStyle w:val="Caption"/>
        <w:spacing w:before="0" w:after="0"/>
        <w:jc w:val="both"/>
        <w:rPr>
          <w:b w:val="0"/>
          <w:i/>
          <w:highlight w:val="yellow"/>
          <w:lang w:eastAsia="zh-CN"/>
        </w:rPr>
      </w:pPr>
    </w:p>
    <w:p w14:paraId="37172517" w14:textId="77777777" w:rsidR="0001171D" w:rsidRPr="0001171D" w:rsidRDefault="0001171D" w:rsidP="0001171D">
      <w:pPr>
        <w:pStyle w:val="Caption"/>
        <w:spacing w:before="0" w:after="0"/>
        <w:jc w:val="both"/>
        <w:rPr>
          <w:b w:val="0"/>
          <w:i/>
          <w:lang w:eastAsia="zh-CN"/>
        </w:rPr>
      </w:pPr>
      <w:r w:rsidRPr="0001171D">
        <w:rPr>
          <w:b w:val="0"/>
          <w:i/>
          <w:lang w:eastAsia="zh-CN"/>
        </w:rPr>
        <w:t>Rel-16 UE-group NWUS sequence should consider at least</w:t>
      </w:r>
    </w:p>
    <w:p w14:paraId="0DF6BCF9" w14:textId="77777777" w:rsidR="0001171D" w:rsidRPr="0001171D" w:rsidRDefault="0001171D" w:rsidP="0001171D">
      <w:pPr>
        <w:pStyle w:val="Caption"/>
        <w:numPr>
          <w:ilvl w:val="0"/>
          <w:numId w:val="33"/>
        </w:numPr>
        <w:spacing w:before="0" w:after="0"/>
        <w:jc w:val="both"/>
        <w:rPr>
          <w:b w:val="0"/>
          <w:i/>
          <w:lang w:eastAsia="zh-CN"/>
        </w:rPr>
      </w:pPr>
      <w:r w:rsidRPr="0001171D">
        <w:rPr>
          <w:b w:val="0"/>
          <w:i/>
          <w:lang w:eastAsia="zh-CN"/>
        </w:rPr>
        <w:t>Fallback to legacy UE behavior</w:t>
      </w:r>
    </w:p>
    <w:p w14:paraId="4DBC5939" w14:textId="77777777" w:rsidR="0001171D" w:rsidRPr="0001171D" w:rsidRDefault="0001171D" w:rsidP="0001171D">
      <w:pPr>
        <w:pStyle w:val="Caption"/>
        <w:numPr>
          <w:ilvl w:val="0"/>
          <w:numId w:val="33"/>
        </w:numPr>
        <w:spacing w:before="0" w:after="0"/>
        <w:jc w:val="both"/>
        <w:rPr>
          <w:b w:val="0"/>
          <w:i/>
          <w:lang w:eastAsia="zh-CN"/>
        </w:rPr>
      </w:pPr>
      <w:r w:rsidRPr="0001171D">
        <w:rPr>
          <w:b w:val="0"/>
          <w:i/>
          <w:lang w:eastAsia="zh-CN"/>
        </w:rPr>
        <w:t>Inter-cell interference randomization</w:t>
      </w:r>
    </w:p>
    <w:p w14:paraId="4DB7C576" w14:textId="77777777" w:rsidR="0001171D" w:rsidRPr="0001171D" w:rsidRDefault="0001171D" w:rsidP="0001171D">
      <w:pPr>
        <w:pStyle w:val="Caption"/>
        <w:numPr>
          <w:ilvl w:val="0"/>
          <w:numId w:val="33"/>
        </w:numPr>
        <w:spacing w:before="0" w:after="0"/>
        <w:jc w:val="both"/>
        <w:rPr>
          <w:b w:val="0"/>
          <w:i/>
          <w:lang w:eastAsia="zh-CN"/>
        </w:rPr>
      </w:pPr>
      <w:r w:rsidRPr="0001171D">
        <w:rPr>
          <w:b w:val="0"/>
          <w:i/>
          <w:lang w:eastAsia="zh-CN"/>
        </w:rPr>
        <w:t>UE group ID for different UE-group NWUS</w:t>
      </w:r>
    </w:p>
    <w:p w14:paraId="1E1F0CF9" w14:textId="77777777" w:rsidR="0001171D" w:rsidRPr="0001171D" w:rsidRDefault="0001171D" w:rsidP="0001171D">
      <w:pPr>
        <w:pStyle w:val="Caption"/>
        <w:numPr>
          <w:ilvl w:val="0"/>
          <w:numId w:val="33"/>
        </w:numPr>
        <w:spacing w:before="0" w:after="0"/>
        <w:jc w:val="both"/>
        <w:rPr>
          <w:b w:val="0"/>
          <w:i/>
          <w:lang w:eastAsia="zh-CN"/>
        </w:rPr>
      </w:pPr>
      <w:r w:rsidRPr="0001171D">
        <w:rPr>
          <w:b w:val="0"/>
          <w:i/>
          <w:lang w:eastAsia="zh-CN"/>
        </w:rPr>
        <w:t>Reuse of Rel-15 sequences is not precluded</w:t>
      </w:r>
    </w:p>
    <w:p w14:paraId="6E830B92" w14:textId="35C82D8D" w:rsidR="0001171D" w:rsidRPr="0001171D" w:rsidRDefault="0001171D" w:rsidP="0001171D">
      <w:pPr>
        <w:pStyle w:val="Caption"/>
        <w:numPr>
          <w:ilvl w:val="0"/>
          <w:numId w:val="33"/>
        </w:numPr>
        <w:spacing w:before="0" w:after="0"/>
        <w:jc w:val="both"/>
        <w:rPr>
          <w:b w:val="0"/>
          <w:i/>
          <w:lang w:eastAsia="zh-CN"/>
        </w:rPr>
      </w:pPr>
      <w:r w:rsidRPr="0001171D">
        <w:rPr>
          <w:b w:val="0"/>
          <w:i/>
          <w:lang w:eastAsia="zh-CN"/>
        </w:rPr>
        <w:t>Effect of sequence detection on UE complexity</w:t>
      </w:r>
    </w:p>
    <w:p w14:paraId="5D6119E3" w14:textId="77777777" w:rsidR="0001171D" w:rsidRPr="0001171D" w:rsidRDefault="0001171D" w:rsidP="0001171D">
      <w:pPr>
        <w:pStyle w:val="Caption"/>
        <w:spacing w:before="0" w:after="0"/>
        <w:jc w:val="both"/>
        <w:rPr>
          <w:b w:val="0"/>
          <w:i/>
          <w:lang w:eastAsia="zh-CN"/>
        </w:rPr>
      </w:pPr>
      <w:r w:rsidRPr="0001171D">
        <w:rPr>
          <w:b w:val="0"/>
          <w:i/>
          <w:lang w:eastAsia="zh-CN"/>
        </w:rPr>
        <w:t>Study the RAN1 consequence of UE-grouping on the following basis:</w:t>
      </w:r>
    </w:p>
    <w:p w14:paraId="712AFF37" w14:textId="77777777" w:rsidR="0001171D" w:rsidRPr="0001171D" w:rsidRDefault="0001171D" w:rsidP="0001171D">
      <w:pPr>
        <w:pStyle w:val="Caption"/>
        <w:numPr>
          <w:ilvl w:val="0"/>
          <w:numId w:val="33"/>
        </w:numPr>
        <w:spacing w:before="0" w:after="0"/>
        <w:jc w:val="both"/>
        <w:rPr>
          <w:b w:val="0"/>
          <w:i/>
          <w:lang w:eastAsia="zh-CN"/>
        </w:rPr>
      </w:pPr>
      <w:r w:rsidRPr="0001171D">
        <w:rPr>
          <w:b w:val="0"/>
          <w:i/>
          <w:lang w:eastAsia="zh-CN"/>
        </w:rPr>
        <w:t>UE ID</w:t>
      </w:r>
    </w:p>
    <w:p w14:paraId="198DD473" w14:textId="77777777" w:rsidR="0001171D" w:rsidRPr="0001171D" w:rsidRDefault="0001171D" w:rsidP="0001171D">
      <w:pPr>
        <w:pStyle w:val="Caption"/>
        <w:numPr>
          <w:ilvl w:val="0"/>
          <w:numId w:val="33"/>
        </w:numPr>
        <w:spacing w:before="0" w:after="0"/>
        <w:jc w:val="both"/>
        <w:rPr>
          <w:b w:val="0"/>
          <w:i/>
          <w:lang w:eastAsia="zh-CN"/>
        </w:rPr>
      </w:pPr>
      <w:r w:rsidRPr="0001171D">
        <w:rPr>
          <w:b w:val="0"/>
          <w:i/>
          <w:lang w:eastAsia="zh-CN"/>
        </w:rPr>
        <w:t>Coverage</w:t>
      </w:r>
    </w:p>
    <w:p w14:paraId="711BEFCE" w14:textId="77777777" w:rsidR="0001171D" w:rsidRPr="0001171D" w:rsidRDefault="0001171D" w:rsidP="0001171D">
      <w:pPr>
        <w:pStyle w:val="Caption"/>
        <w:numPr>
          <w:ilvl w:val="0"/>
          <w:numId w:val="33"/>
        </w:numPr>
        <w:spacing w:before="0" w:after="0"/>
        <w:jc w:val="both"/>
        <w:rPr>
          <w:b w:val="0"/>
          <w:i/>
          <w:lang w:eastAsia="zh-CN"/>
        </w:rPr>
      </w:pPr>
      <w:r w:rsidRPr="0001171D">
        <w:rPr>
          <w:b w:val="0"/>
          <w:i/>
          <w:lang w:eastAsia="zh-CN"/>
        </w:rPr>
        <w:t>DRX/eDRX</w:t>
      </w:r>
    </w:p>
    <w:p w14:paraId="57CB9C3C" w14:textId="77777777" w:rsidR="0001171D" w:rsidRPr="0001171D" w:rsidRDefault="0001171D" w:rsidP="0001171D">
      <w:pPr>
        <w:pStyle w:val="Caption"/>
        <w:numPr>
          <w:ilvl w:val="0"/>
          <w:numId w:val="33"/>
        </w:numPr>
        <w:spacing w:before="0" w:after="0"/>
        <w:jc w:val="both"/>
        <w:rPr>
          <w:b w:val="0"/>
          <w:i/>
          <w:lang w:eastAsia="zh-CN"/>
        </w:rPr>
      </w:pPr>
      <w:r w:rsidRPr="0001171D">
        <w:rPr>
          <w:b w:val="0"/>
          <w:i/>
          <w:lang w:eastAsia="zh-CN"/>
        </w:rPr>
        <w:t>Gap configuration</w:t>
      </w:r>
    </w:p>
    <w:p w14:paraId="393580F0" w14:textId="77777777" w:rsidR="0001171D" w:rsidRPr="0001171D" w:rsidRDefault="0001171D" w:rsidP="0001171D">
      <w:pPr>
        <w:pStyle w:val="Caption"/>
        <w:numPr>
          <w:ilvl w:val="0"/>
          <w:numId w:val="33"/>
        </w:numPr>
        <w:spacing w:before="0" w:after="0"/>
        <w:jc w:val="both"/>
        <w:rPr>
          <w:b w:val="0"/>
          <w:i/>
          <w:lang w:eastAsia="zh-CN"/>
        </w:rPr>
      </w:pPr>
      <w:r w:rsidRPr="0001171D">
        <w:rPr>
          <w:b w:val="0"/>
          <w:i/>
          <w:lang w:eastAsia="zh-CN"/>
        </w:rPr>
        <w:t>Services</w:t>
      </w:r>
    </w:p>
    <w:p w14:paraId="03C9076B" w14:textId="77777777" w:rsidR="008378BE" w:rsidRDefault="008378B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522E4061" w14:textId="77777777" w:rsidR="000940AE" w:rsidRPr="000940AE" w:rsidRDefault="000940AE" w:rsidP="000940A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0940AE">
        <w:rPr>
          <w:rFonts w:ascii="Times New Roman" w:hAnsi="Times New Roman"/>
          <w:b w:val="0"/>
          <w:bCs/>
          <w:sz w:val="20"/>
          <w:lang w:val="en-US" w:eastAsia="zh-TW"/>
        </w:rPr>
        <w:t xml:space="preserve">RAN2#101 </w:t>
      </w:r>
      <w:r>
        <w:rPr>
          <w:rFonts w:ascii="Times New Roman" w:hAnsi="Times New Roman"/>
          <w:b w:val="0"/>
          <w:bCs/>
          <w:sz w:val="20"/>
          <w:lang w:val="en-US" w:eastAsia="zh-TW"/>
        </w:rPr>
        <w:t xml:space="preserve">made the following </w:t>
      </w:r>
      <w:r w:rsidRPr="000940AE">
        <w:rPr>
          <w:rFonts w:ascii="Times New Roman" w:hAnsi="Times New Roman"/>
          <w:b w:val="0"/>
          <w:bCs/>
          <w:sz w:val="20"/>
          <w:lang w:val="en-US" w:eastAsia="zh-TW"/>
        </w:rPr>
        <w:t>agreement</w:t>
      </w:r>
      <w:r>
        <w:rPr>
          <w:rFonts w:ascii="Times New Roman" w:hAnsi="Times New Roman"/>
          <w:b w:val="0"/>
          <w:bCs/>
          <w:sz w:val="20"/>
          <w:lang w:val="en-US" w:eastAsia="zh-TW"/>
        </w:rPr>
        <w:t>s</w:t>
      </w:r>
    </w:p>
    <w:p w14:paraId="53689F08" w14:textId="77777777" w:rsidR="000940AE" w:rsidRPr="000940AE" w:rsidRDefault="000940AE" w:rsidP="000940AE">
      <w:pPr>
        <w:pStyle w:val="Header"/>
        <w:numPr>
          <w:ilvl w:val="0"/>
          <w:numId w:val="27"/>
        </w:numPr>
        <w:tabs>
          <w:tab w:val="center" w:pos="4536"/>
          <w:tab w:val="right" w:pos="8280"/>
          <w:tab w:val="right" w:pos="9781"/>
        </w:tabs>
        <w:spacing w:after="120"/>
        <w:ind w:right="-57"/>
        <w:jc w:val="both"/>
        <w:rPr>
          <w:rFonts w:ascii="Times New Roman" w:hAnsi="Times New Roman"/>
          <w:b w:val="0"/>
          <w:bCs/>
          <w:i/>
          <w:sz w:val="20"/>
          <w:lang w:val="en-US" w:eastAsia="zh-TW"/>
        </w:rPr>
      </w:pPr>
      <w:r w:rsidRPr="000940AE">
        <w:rPr>
          <w:rFonts w:ascii="Times New Roman" w:hAnsi="Times New Roman"/>
          <w:b w:val="0"/>
          <w:bCs/>
          <w:i/>
          <w:sz w:val="20"/>
          <w:lang w:val="en-US" w:eastAsia="zh-TW"/>
        </w:rPr>
        <w:t>In eDRX, from the UE perspective, the default UE configuration is a one-to-one mapping between WUS and PO.</w:t>
      </w:r>
    </w:p>
    <w:p w14:paraId="6FA9CEEB" w14:textId="77777777" w:rsidR="000940AE" w:rsidRPr="000940AE" w:rsidRDefault="000940AE" w:rsidP="000940AE">
      <w:pPr>
        <w:pStyle w:val="Header"/>
        <w:numPr>
          <w:ilvl w:val="0"/>
          <w:numId w:val="27"/>
        </w:numPr>
        <w:tabs>
          <w:tab w:val="center" w:pos="4536"/>
          <w:tab w:val="right" w:pos="8280"/>
          <w:tab w:val="right" w:pos="9781"/>
        </w:tabs>
        <w:spacing w:after="120"/>
        <w:ind w:right="-57"/>
        <w:jc w:val="both"/>
        <w:rPr>
          <w:rFonts w:ascii="Times New Roman" w:hAnsi="Times New Roman"/>
          <w:b w:val="0"/>
          <w:bCs/>
          <w:i/>
          <w:sz w:val="20"/>
          <w:lang w:val="en-US" w:eastAsia="zh-TW"/>
        </w:rPr>
      </w:pPr>
      <w:r w:rsidRPr="000940AE">
        <w:rPr>
          <w:rFonts w:ascii="Times New Roman" w:hAnsi="Times New Roman"/>
          <w:b w:val="0"/>
          <w:bCs/>
          <w:i/>
          <w:sz w:val="20"/>
          <w:lang w:val="en-US" w:eastAsia="zh-TW"/>
        </w:rPr>
        <w:t>In eDRX, from the UE perspective, an optional UE configuration is a 1-to-N mapping between WUS and PO.</w:t>
      </w:r>
    </w:p>
    <w:p w14:paraId="6074057B" w14:textId="77777777" w:rsidR="000940AE" w:rsidRPr="000940AE" w:rsidRDefault="000940AE" w:rsidP="000940AE">
      <w:pPr>
        <w:pStyle w:val="Header"/>
        <w:numPr>
          <w:ilvl w:val="0"/>
          <w:numId w:val="27"/>
        </w:numPr>
        <w:tabs>
          <w:tab w:val="center" w:pos="4536"/>
          <w:tab w:val="right" w:pos="8280"/>
          <w:tab w:val="right" w:pos="9781"/>
        </w:tabs>
        <w:spacing w:after="120"/>
        <w:ind w:right="-57"/>
        <w:jc w:val="both"/>
        <w:rPr>
          <w:rFonts w:ascii="Times New Roman" w:hAnsi="Times New Roman"/>
          <w:b w:val="0"/>
          <w:bCs/>
          <w:i/>
          <w:sz w:val="20"/>
          <w:lang w:val="en-US" w:eastAsia="zh-TW"/>
        </w:rPr>
      </w:pPr>
      <w:r w:rsidRPr="000940AE">
        <w:rPr>
          <w:rFonts w:ascii="Times New Roman" w:hAnsi="Times New Roman"/>
          <w:b w:val="0"/>
          <w:bCs/>
          <w:i/>
          <w:sz w:val="20"/>
          <w:lang w:val="en-US" w:eastAsia="zh-TW"/>
        </w:rPr>
        <w:t>Note: The WUS design and configuration for eDRX must allow the network to reach a UE within a PTW.</w:t>
      </w:r>
    </w:p>
    <w:p w14:paraId="5E03201D" w14:textId="77777777" w:rsidR="000940AE" w:rsidRPr="000940AE" w:rsidRDefault="000940AE" w:rsidP="000940A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0940AE">
        <w:rPr>
          <w:rFonts w:ascii="Times New Roman" w:hAnsi="Times New Roman"/>
          <w:b w:val="0"/>
          <w:bCs/>
          <w:sz w:val="20"/>
          <w:lang w:val="en-US" w:eastAsia="zh-TW"/>
        </w:rPr>
        <w:t xml:space="preserve">RAN2#101bis </w:t>
      </w:r>
      <w:r>
        <w:rPr>
          <w:rFonts w:ascii="Times New Roman" w:hAnsi="Times New Roman"/>
          <w:b w:val="0"/>
          <w:bCs/>
          <w:sz w:val="20"/>
          <w:lang w:val="en-US" w:eastAsia="zh-TW"/>
        </w:rPr>
        <w:t>made the following a</w:t>
      </w:r>
      <w:r w:rsidRPr="000940AE">
        <w:rPr>
          <w:rFonts w:ascii="Times New Roman" w:hAnsi="Times New Roman"/>
          <w:b w:val="0"/>
          <w:bCs/>
          <w:sz w:val="20"/>
          <w:lang w:val="en-US" w:eastAsia="zh-TW"/>
        </w:rPr>
        <w:t>greement</w:t>
      </w:r>
      <w:r>
        <w:rPr>
          <w:rFonts w:ascii="Times New Roman" w:hAnsi="Times New Roman"/>
          <w:b w:val="0"/>
          <w:bCs/>
          <w:sz w:val="20"/>
          <w:lang w:val="en-US" w:eastAsia="zh-TW"/>
        </w:rPr>
        <w:t>s</w:t>
      </w:r>
    </w:p>
    <w:p w14:paraId="38F3EFF9" w14:textId="77777777" w:rsidR="000940AE" w:rsidRPr="000940AE" w:rsidRDefault="000940AE" w:rsidP="000940AE">
      <w:pPr>
        <w:pStyle w:val="Header"/>
        <w:numPr>
          <w:ilvl w:val="0"/>
          <w:numId w:val="28"/>
        </w:numPr>
        <w:tabs>
          <w:tab w:val="center" w:pos="4536"/>
          <w:tab w:val="right" w:pos="8280"/>
          <w:tab w:val="right" w:pos="9781"/>
        </w:tabs>
        <w:spacing w:after="120"/>
        <w:ind w:right="-57"/>
        <w:jc w:val="both"/>
        <w:rPr>
          <w:rFonts w:ascii="Times New Roman" w:hAnsi="Times New Roman"/>
          <w:b w:val="0"/>
          <w:bCs/>
          <w:i/>
          <w:sz w:val="20"/>
          <w:lang w:val="en-US" w:eastAsia="zh-TW"/>
        </w:rPr>
      </w:pPr>
      <w:r w:rsidRPr="000940AE">
        <w:rPr>
          <w:rFonts w:ascii="Times New Roman" w:hAnsi="Times New Roman"/>
          <w:b w:val="0"/>
          <w:bCs/>
          <w:i/>
          <w:sz w:val="20"/>
          <w:lang w:val="en-US" w:eastAsia="zh-TW"/>
        </w:rPr>
        <w:t>If UE detects WUS the UE shall monitor the following N PO(s) (N≥1), unless paged.</w:t>
      </w:r>
    </w:p>
    <w:p w14:paraId="0149EB78" w14:textId="77777777" w:rsidR="000940AE" w:rsidRDefault="000940A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0BDAFD10" w14:textId="77777777" w:rsidR="00CB1616" w:rsidRDefault="00CB1616"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CB1616">
        <w:rPr>
          <w:rFonts w:ascii="Times New Roman" w:hAnsi="Times New Roman"/>
          <w:b w:val="0"/>
          <w:bCs/>
          <w:sz w:val="20"/>
          <w:lang w:val="en-US" w:eastAsia="zh-TW"/>
        </w:rPr>
        <w:t xml:space="preserve">In this contribution, aspects of </w:t>
      </w:r>
      <w:r w:rsidR="00A17C4E">
        <w:rPr>
          <w:rFonts w:ascii="Times New Roman" w:hAnsi="Times New Roman"/>
          <w:b w:val="0"/>
          <w:bCs/>
          <w:sz w:val="20"/>
          <w:lang w:val="en-US" w:eastAsia="zh-TW"/>
        </w:rPr>
        <w:t>UE group Wake up Signal</w:t>
      </w:r>
      <w:r>
        <w:rPr>
          <w:rFonts w:ascii="Times New Roman" w:hAnsi="Times New Roman"/>
          <w:b w:val="0"/>
          <w:bCs/>
          <w:sz w:val="20"/>
          <w:lang w:val="en-US" w:eastAsia="zh-TW"/>
        </w:rPr>
        <w:t xml:space="preserve"> </w:t>
      </w:r>
      <w:r w:rsidRPr="00CB1616">
        <w:rPr>
          <w:rFonts w:ascii="Times New Roman" w:hAnsi="Times New Roman"/>
          <w:b w:val="0"/>
          <w:bCs/>
          <w:sz w:val="20"/>
          <w:lang w:val="en-US" w:eastAsia="zh-TW"/>
        </w:rPr>
        <w:t>are further discussed.</w:t>
      </w:r>
    </w:p>
    <w:p w14:paraId="6B2B1791" w14:textId="77777777" w:rsidR="00A50379" w:rsidRDefault="00A50379" w:rsidP="00AD7B41">
      <w:pPr>
        <w:pStyle w:val="BodyText"/>
        <w:rPr>
          <w:lang w:eastAsia="ko-KR"/>
        </w:rPr>
      </w:pPr>
      <w:bookmarkStart w:id="3" w:name="_Ref481671177"/>
    </w:p>
    <w:p w14:paraId="6F340953" w14:textId="1B44A04A" w:rsidR="00662AA0" w:rsidRDefault="00456FD4" w:rsidP="009F2A75">
      <w:pPr>
        <w:pStyle w:val="Heading1"/>
      </w:pPr>
      <w:r>
        <w:t>Basic Configuration for</w:t>
      </w:r>
      <w:r w:rsidR="0001171D">
        <w:t xml:space="preserve"> </w:t>
      </w:r>
      <w:r w:rsidR="000940AE">
        <w:t>UE-Group</w:t>
      </w:r>
      <w:r w:rsidR="00C40B31">
        <w:t>ing for</w:t>
      </w:r>
      <w:r w:rsidR="000940AE">
        <w:t xml:space="preserve"> </w:t>
      </w:r>
      <w:r w:rsidR="00B52686">
        <w:t>WUS</w:t>
      </w:r>
      <w:r w:rsidR="009F2A75" w:rsidRPr="009F2A75">
        <w:t xml:space="preserve"> </w:t>
      </w:r>
    </w:p>
    <w:p w14:paraId="3A56B01C" w14:textId="0E634FE6" w:rsidR="000A2E1A" w:rsidRPr="000A2E1A" w:rsidRDefault="000A2E1A" w:rsidP="000A2E1A">
      <w:pPr>
        <w:pStyle w:val="BodyText"/>
        <w:rPr>
          <w:lang w:eastAsia="ko-KR"/>
        </w:rPr>
      </w:pPr>
      <w:r w:rsidRPr="000A2E1A">
        <w:rPr>
          <w:lang w:eastAsia="ko-KR"/>
        </w:rPr>
        <w:t xml:space="preserve">There can be </w:t>
      </w:r>
      <w:r>
        <w:rPr>
          <w:lang w:eastAsia="ko-KR"/>
        </w:rPr>
        <w:t xml:space="preserve">several </w:t>
      </w:r>
      <w:r w:rsidRPr="000A2E1A">
        <w:rPr>
          <w:lang w:eastAsia="ko-KR"/>
        </w:rPr>
        <w:t>100,000 UEs with same UE_ID sharing same configuration for  P</w:t>
      </w:r>
      <w:r w:rsidR="000005E9">
        <w:rPr>
          <w:lang w:eastAsia="ko-KR"/>
        </w:rPr>
        <w:t xml:space="preserve">aging </w:t>
      </w:r>
      <w:r w:rsidRPr="000A2E1A">
        <w:rPr>
          <w:lang w:eastAsia="ko-KR"/>
        </w:rPr>
        <w:t>F</w:t>
      </w:r>
      <w:r w:rsidR="000005E9">
        <w:rPr>
          <w:lang w:eastAsia="ko-KR"/>
        </w:rPr>
        <w:t>rame (PF)</w:t>
      </w:r>
      <w:r w:rsidRPr="000A2E1A">
        <w:rPr>
          <w:lang w:eastAsia="ko-KR"/>
        </w:rPr>
        <w:t xml:space="preserve"> / P</w:t>
      </w:r>
      <w:r w:rsidR="000005E9">
        <w:rPr>
          <w:lang w:eastAsia="ko-KR"/>
        </w:rPr>
        <w:t xml:space="preserve">aging </w:t>
      </w:r>
      <w:r w:rsidRPr="000A2E1A">
        <w:rPr>
          <w:lang w:eastAsia="ko-KR"/>
        </w:rPr>
        <w:t>O</w:t>
      </w:r>
      <w:r w:rsidR="000005E9">
        <w:rPr>
          <w:lang w:eastAsia="ko-KR"/>
        </w:rPr>
        <w:t>pportunities (PO)</w:t>
      </w:r>
      <w:r w:rsidRPr="000A2E1A">
        <w:rPr>
          <w:lang w:eastAsia="ko-KR"/>
        </w:rPr>
        <w:t xml:space="preserve"> in the same network depending on paging parameters - i.e. nB broadcast on SIB2, </w:t>
      </w:r>
      <w:r w:rsidR="00AC0674">
        <w:rPr>
          <w:lang w:eastAsia="ko-KR"/>
        </w:rPr>
        <w:t>paging</w:t>
      </w:r>
      <w:r w:rsidR="00AC0674" w:rsidRPr="000A2E1A">
        <w:rPr>
          <w:lang w:eastAsia="ko-KR"/>
        </w:rPr>
        <w:t xml:space="preserve"> </w:t>
      </w:r>
      <w:r w:rsidRPr="000A2E1A">
        <w:rPr>
          <w:lang w:eastAsia="ko-KR"/>
        </w:rPr>
        <w:t>cycle length</w:t>
      </w:r>
      <w:r>
        <w:rPr>
          <w:lang w:eastAsia="ko-KR"/>
        </w:rPr>
        <w:t xml:space="preserve">. </w:t>
      </w:r>
      <w:r w:rsidRPr="000A2E1A">
        <w:rPr>
          <w:lang w:eastAsia="ko-KR"/>
        </w:rPr>
        <w:t>Only practical number</w:t>
      </w:r>
      <w:r>
        <w:rPr>
          <w:lang w:eastAsia="ko-KR"/>
        </w:rPr>
        <w:t>s</w:t>
      </w:r>
      <w:r w:rsidRPr="000A2E1A">
        <w:rPr>
          <w:lang w:eastAsia="ko-KR"/>
        </w:rPr>
        <w:t xml:space="preserve"> of UEs can be paged at any given time in PF / PO due to finite physical resources</w:t>
      </w:r>
      <w:r>
        <w:rPr>
          <w:lang w:eastAsia="ko-KR"/>
        </w:rPr>
        <w:t xml:space="preserve"> for NPDCCH (2NCCEs per RB in CSS Type 1) and NPDSCH. Several RBs will be needed for NPDCCH / NPDSCH to transmit paging message depending on level of repetitions. </w:t>
      </w:r>
    </w:p>
    <w:p w14:paraId="2AAEFEDC" w14:textId="2446CAD6" w:rsidR="000A2E1A" w:rsidRPr="000A2E1A" w:rsidRDefault="000A2E1A" w:rsidP="000A2E1A">
      <w:pPr>
        <w:pStyle w:val="BodyText"/>
        <w:rPr>
          <w:lang w:eastAsia="ko-KR"/>
        </w:rPr>
      </w:pPr>
      <w:r>
        <w:rPr>
          <w:lang w:eastAsia="ko-KR"/>
        </w:rPr>
        <w:t xml:space="preserve">Grouping of UEs </w:t>
      </w:r>
      <w:r w:rsidR="00931F10">
        <w:rPr>
          <w:lang w:eastAsia="ko-KR"/>
        </w:rPr>
        <w:t xml:space="preserve">for paging </w:t>
      </w:r>
      <w:r>
        <w:rPr>
          <w:lang w:eastAsia="ko-KR"/>
        </w:rPr>
        <w:t xml:space="preserve">is used </w:t>
      </w:r>
      <w:r w:rsidRPr="000A2E1A">
        <w:rPr>
          <w:lang w:eastAsia="ko-KR"/>
        </w:rPr>
        <w:t>in real-life networks to page small</w:t>
      </w:r>
      <w:r w:rsidR="000005E9">
        <w:rPr>
          <w:lang w:eastAsia="ko-KR"/>
        </w:rPr>
        <w:t>er</w:t>
      </w:r>
      <w:r w:rsidRPr="000A2E1A">
        <w:rPr>
          <w:lang w:eastAsia="ko-KR"/>
        </w:rPr>
        <w:t xml:space="preserve"> number</w:t>
      </w:r>
      <w:r w:rsidR="000005E9">
        <w:rPr>
          <w:lang w:eastAsia="ko-KR"/>
        </w:rPr>
        <w:t xml:space="preserve"> </w:t>
      </w:r>
      <w:r w:rsidRPr="000A2E1A">
        <w:rPr>
          <w:lang w:eastAsia="ko-KR"/>
        </w:rPr>
        <w:t xml:space="preserve">of UEs per </w:t>
      </w:r>
      <w:r w:rsidR="000005E9">
        <w:rPr>
          <w:lang w:eastAsia="ko-KR"/>
        </w:rPr>
        <w:t>PO</w:t>
      </w:r>
      <w:r w:rsidR="00931F10">
        <w:rPr>
          <w:lang w:eastAsia="ko-KR"/>
        </w:rPr>
        <w:t xml:space="preserve"> (further details in [2])</w:t>
      </w:r>
      <w:r>
        <w:rPr>
          <w:lang w:eastAsia="ko-KR"/>
        </w:rPr>
        <w:t xml:space="preserve">. </w:t>
      </w:r>
    </w:p>
    <w:p w14:paraId="16740BDA" w14:textId="2FF99274" w:rsidR="000A2E1A" w:rsidRPr="000A2E1A" w:rsidRDefault="000A2E1A" w:rsidP="000A2E1A">
      <w:pPr>
        <w:pStyle w:val="BodyText"/>
        <w:numPr>
          <w:ilvl w:val="0"/>
          <w:numId w:val="25"/>
        </w:numPr>
        <w:rPr>
          <w:lang w:eastAsia="ko-KR"/>
        </w:rPr>
      </w:pPr>
      <w:r w:rsidRPr="000A2E1A">
        <w:rPr>
          <w:lang w:eastAsia="ko-KR"/>
        </w:rPr>
        <w:t>MME level: Tra</w:t>
      </w:r>
      <w:r>
        <w:rPr>
          <w:lang w:eastAsia="ko-KR"/>
        </w:rPr>
        <w:t xml:space="preserve">cking Area (TA) </w:t>
      </w:r>
      <w:r w:rsidR="00AE7CD4">
        <w:rPr>
          <w:lang w:eastAsia="ko-KR"/>
        </w:rPr>
        <w:t>with several eNBs</w:t>
      </w:r>
      <w:r>
        <w:rPr>
          <w:lang w:eastAsia="ko-KR"/>
        </w:rPr>
        <w:t xml:space="preserve"> indicated in </w:t>
      </w:r>
      <w:r w:rsidRPr="000A2E1A">
        <w:rPr>
          <w:lang w:eastAsia="ko-KR"/>
        </w:rPr>
        <w:t xml:space="preserve">Tracking Area List </w:t>
      </w:r>
      <w:r>
        <w:rPr>
          <w:lang w:eastAsia="ko-KR"/>
        </w:rPr>
        <w:t>(TAL)</w:t>
      </w:r>
      <w:r w:rsidRPr="000A2E1A">
        <w:rPr>
          <w:lang w:eastAsia="ko-KR"/>
        </w:rPr>
        <w:t>, Tracking Area Code</w:t>
      </w:r>
      <w:r>
        <w:rPr>
          <w:lang w:eastAsia="ko-KR"/>
        </w:rPr>
        <w:t xml:space="preserve"> (TAC)</w:t>
      </w:r>
    </w:p>
    <w:p w14:paraId="7CF75A12" w14:textId="77777777" w:rsidR="000A2E1A" w:rsidRDefault="000A2E1A" w:rsidP="000A2E1A">
      <w:pPr>
        <w:pStyle w:val="BodyText"/>
        <w:numPr>
          <w:ilvl w:val="0"/>
          <w:numId w:val="25"/>
        </w:numPr>
        <w:rPr>
          <w:lang w:eastAsia="ko-KR"/>
        </w:rPr>
      </w:pPr>
      <w:r w:rsidRPr="000A2E1A">
        <w:rPr>
          <w:lang w:eastAsia="ko-KR"/>
        </w:rPr>
        <w:lastRenderedPageBreak/>
        <w:t>RAN level: Paging messages scheduled by eNB</w:t>
      </w:r>
    </w:p>
    <w:p w14:paraId="3847675D" w14:textId="4C76B6CD" w:rsidR="000A2E1A" w:rsidRPr="009F2A75" w:rsidRDefault="00DD2A36" w:rsidP="000A2E1A">
      <w:pPr>
        <w:pStyle w:val="BodyText"/>
        <w:rPr>
          <w:b/>
          <w:i/>
          <w:lang w:eastAsia="ko-KR"/>
        </w:rPr>
      </w:pPr>
      <w:r w:rsidRPr="00DD2A36">
        <w:rPr>
          <w:b/>
          <w:i/>
          <w:lang w:eastAsia="ko-KR"/>
        </w:rPr>
        <w:t xml:space="preserve">Observation 1: </w:t>
      </w:r>
      <w:r w:rsidR="000A2E1A" w:rsidRPr="000A2E1A">
        <w:rPr>
          <w:b/>
          <w:i/>
          <w:lang w:eastAsia="ko-KR"/>
        </w:rPr>
        <w:t>Grouping of UEs</w:t>
      </w:r>
      <w:r w:rsidR="000A2E1A">
        <w:rPr>
          <w:b/>
          <w:i/>
          <w:lang w:eastAsia="ko-KR"/>
        </w:rPr>
        <w:t xml:space="preserve"> at MME-level and RAN-level </w:t>
      </w:r>
      <w:r w:rsidR="000A2E1A" w:rsidRPr="000A2E1A">
        <w:rPr>
          <w:b/>
          <w:i/>
          <w:lang w:eastAsia="ko-KR"/>
        </w:rPr>
        <w:t xml:space="preserve">is used in real-life </w:t>
      </w:r>
      <w:r w:rsidR="00AE7CD4">
        <w:rPr>
          <w:b/>
          <w:i/>
          <w:lang w:eastAsia="ko-KR"/>
        </w:rPr>
        <w:t>networks to page</w:t>
      </w:r>
      <w:r w:rsidR="000A2E1A" w:rsidRPr="000A2E1A">
        <w:rPr>
          <w:b/>
          <w:i/>
          <w:lang w:eastAsia="ko-KR"/>
        </w:rPr>
        <w:t xml:space="preserve"> UEs per </w:t>
      </w:r>
      <w:r w:rsidR="000A2E1A">
        <w:rPr>
          <w:b/>
          <w:i/>
          <w:lang w:eastAsia="ko-KR"/>
        </w:rPr>
        <w:t xml:space="preserve">PO. </w:t>
      </w:r>
    </w:p>
    <w:p w14:paraId="5D0FC896" w14:textId="4814F48E" w:rsidR="0001171D" w:rsidRDefault="008D61D2" w:rsidP="0001171D">
      <w:pPr>
        <w:pStyle w:val="BodyText"/>
        <w:rPr>
          <w:lang w:eastAsia="ko-KR"/>
        </w:rPr>
      </w:pPr>
      <w:r>
        <w:rPr>
          <w:lang w:eastAsia="ko-KR"/>
        </w:rPr>
        <w:t>Figure 2</w:t>
      </w:r>
      <w:r w:rsidRPr="008D61D2">
        <w:rPr>
          <w:lang w:eastAsia="ko-KR"/>
        </w:rPr>
        <w:t xml:space="preserve"> illustrates the </w:t>
      </w:r>
      <w:r>
        <w:rPr>
          <w:lang w:eastAsia="ko-KR"/>
        </w:rPr>
        <w:t>RAN</w:t>
      </w:r>
      <w:r w:rsidRPr="008D61D2">
        <w:rPr>
          <w:lang w:eastAsia="ko-KR"/>
        </w:rPr>
        <w:t xml:space="preserve">-level UE grouping for paging. </w:t>
      </w:r>
      <w:r>
        <w:rPr>
          <w:lang w:eastAsia="ko-KR"/>
        </w:rPr>
        <w:t xml:space="preserve">Each UE is identified by </w:t>
      </w:r>
      <w:r w:rsidR="00AE7CD4">
        <w:rPr>
          <w:lang w:eastAsia="ko-KR"/>
        </w:rPr>
        <w:t>a</w:t>
      </w:r>
      <w:r>
        <w:rPr>
          <w:lang w:eastAsia="ko-KR"/>
        </w:rPr>
        <w:t xml:space="preserve"> UE_ID linked to the UE IMSI</w:t>
      </w:r>
      <w:r w:rsidR="000005E9">
        <w:rPr>
          <w:lang w:eastAsia="ko-KR"/>
        </w:rPr>
        <w:t xml:space="preserve">, where </w:t>
      </w:r>
      <w:r w:rsidR="000005E9" w:rsidRPr="008D61D2">
        <w:rPr>
          <w:lang w:eastAsia="ko-KR"/>
        </w:rPr>
        <w:t>UE_ID=IMSI mod 4096</w:t>
      </w:r>
      <w:r>
        <w:rPr>
          <w:lang w:eastAsia="ko-KR"/>
        </w:rPr>
        <w:t xml:space="preserve">. </w:t>
      </w:r>
      <w:r w:rsidR="0001171D">
        <w:rPr>
          <w:lang w:eastAsia="ko-KR"/>
        </w:rPr>
        <w:t xml:space="preserve">A Paging Frame (PF) </w:t>
      </w:r>
      <w:r w:rsidR="0001171D" w:rsidRPr="00DA0175">
        <w:rPr>
          <w:lang w:eastAsia="ko-KR"/>
        </w:rPr>
        <w:t>is one Radio Frame</w:t>
      </w:r>
      <w:r w:rsidR="0001171D">
        <w:rPr>
          <w:lang w:eastAsia="ko-KR"/>
        </w:rPr>
        <w:t xml:space="preserve"> and </w:t>
      </w:r>
      <w:r w:rsidR="0001171D" w:rsidRPr="00DA0175">
        <w:rPr>
          <w:lang w:eastAsia="ko-KR"/>
        </w:rPr>
        <w:t xml:space="preserve">may contain one or multiple </w:t>
      </w:r>
      <w:r w:rsidR="0001171D">
        <w:rPr>
          <w:lang w:eastAsia="ko-KR"/>
        </w:rPr>
        <w:t>Paging Opportunities (PO)</w:t>
      </w:r>
      <w:r w:rsidR="0001171D" w:rsidRPr="00DA0175">
        <w:rPr>
          <w:lang w:eastAsia="ko-KR"/>
        </w:rPr>
        <w:t xml:space="preserve">. </w:t>
      </w:r>
      <w:r w:rsidR="0001171D">
        <w:rPr>
          <w:lang w:eastAsia="ko-KR"/>
        </w:rPr>
        <w:t xml:space="preserve"> A PF is linked to System Frame Number (SFN) and UE_ID as follows</w:t>
      </w:r>
    </w:p>
    <w:p w14:paraId="418F137C" w14:textId="77777777" w:rsidR="0001171D" w:rsidRDefault="0001171D" w:rsidP="0001171D">
      <w:pPr>
        <w:pStyle w:val="BodyText"/>
        <w:ind w:firstLine="284"/>
        <w:rPr>
          <w:lang w:eastAsia="ko-KR"/>
        </w:rPr>
      </w:pPr>
      <w:r w:rsidRPr="008D61D2">
        <w:rPr>
          <w:lang w:eastAsia="ko-KR"/>
        </w:rPr>
        <w:t>PF=SFN mod T= (T div N)*(UE_ID mod N)</w:t>
      </w:r>
    </w:p>
    <w:p w14:paraId="28EB5297" w14:textId="77777777" w:rsidR="0001171D" w:rsidRDefault="0001171D" w:rsidP="0001171D">
      <w:pPr>
        <w:pStyle w:val="BodyText"/>
        <w:rPr>
          <w:lang w:eastAsia="ko-KR"/>
        </w:rPr>
      </w:pPr>
      <w:r>
        <w:rPr>
          <w:lang w:eastAsia="ko-KR"/>
        </w:rPr>
        <w:t xml:space="preserve">Where, </w:t>
      </w:r>
    </w:p>
    <w:p w14:paraId="66CC3CD3" w14:textId="77777777" w:rsidR="0001171D" w:rsidRDefault="0001171D" w:rsidP="0001171D">
      <w:pPr>
        <w:pStyle w:val="BodyText"/>
        <w:numPr>
          <w:ilvl w:val="0"/>
          <w:numId w:val="26"/>
        </w:numPr>
        <w:rPr>
          <w:lang w:eastAsia="ko-KR"/>
        </w:rPr>
      </w:pPr>
      <w:r>
        <w:rPr>
          <w:lang w:eastAsia="ko-KR"/>
        </w:rPr>
        <w:t xml:space="preserve">T is DRX cycle, typically set to </w:t>
      </w:r>
      <w:r w:rsidRPr="008D61D2">
        <w:rPr>
          <w:lang w:eastAsia="ko-KR"/>
        </w:rPr>
        <w:t>DefaultPagingCycle=</w:t>
      </w:r>
      <w:r>
        <w:rPr>
          <w:lang w:eastAsia="ko-KR"/>
        </w:rPr>
        <w:t>128, 256, 512, 1024</w:t>
      </w:r>
      <w:r w:rsidRPr="008D61D2">
        <w:rPr>
          <w:lang w:eastAsia="ko-KR"/>
        </w:rPr>
        <w:t xml:space="preserve"> radio frames (10ms)</w:t>
      </w:r>
      <w:r>
        <w:rPr>
          <w:lang w:eastAsia="ko-KR"/>
        </w:rPr>
        <w:t xml:space="preserve"> </w:t>
      </w:r>
    </w:p>
    <w:p w14:paraId="44465FEA" w14:textId="77777777" w:rsidR="0001171D" w:rsidRPr="008D61D2" w:rsidRDefault="0001171D" w:rsidP="0001171D">
      <w:pPr>
        <w:pStyle w:val="BodyText"/>
        <w:numPr>
          <w:ilvl w:val="0"/>
          <w:numId w:val="26"/>
        </w:numPr>
        <w:rPr>
          <w:lang w:eastAsia="ko-KR"/>
        </w:rPr>
      </w:pPr>
      <w:r w:rsidRPr="008D61D2">
        <w:rPr>
          <w:lang w:eastAsia="ko-KR"/>
        </w:rPr>
        <w:t>N=min (T, nB)</w:t>
      </w:r>
      <w:r>
        <w:rPr>
          <w:lang w:eastAsia="ko-KR"/>
        </w:rPr>
        <w:t xml:space="preserve">, where </w:t>
      </w:r>
      <w:r w:rsidRPr="008D61D2">
        <w:rPr>
          <w:lang w:eastAsia="ko-KR"/>
        </w:rPr>
        <w:t xml:space="preserve">nB: 4T, 2T, T, T/2, T/4, T/8, T/16, T/32, T/64, T/128, T/256, </w:t>
      </w:r>
      <w:r>
        <w:rPr>
          <w:lang w:eastAsia="ko-KR"/>
        </w:rPr>
        <w:t xml:space="preserve">T/512, </w:t>
      </w:r>
      <w:r w:rsidRPr="008D61D2">
        <w:rPr>
          <w:lang w:eastAsia="ko-KR"/>
        </w:rPr>
        <w:t>T/1024</w:t>
      </w:r>
    </w:p>
    <w:p w14:paraId="0A3EBDCA" w14:textId="6E3DC325" w:rsidR="0001171D" w:rsidRPr="008C7757" w:rsidRDefault="00AE7CD4" w:rsidP="00AE7CD4">
      <w:pPr>
        <w:pStyle w:val="B1"/>
        <w:ind w:left="0" w:firstLine="0"/>
      </w:pPr>
      <w:r>
        <w:rPr>
          <w:lang w:eastAsia="ko-KR"/>
        </w:rPr>
        <w:t>T</w:t>
      </w:r>
      <w:r w:rsidR="0001171D" w:rsidRPr="00DA0175">
        <w:rPr>
          <w:lang w:eastAsia="ko-KR"/>
        </w:rPr>
        <w:t>he UE monitor</w:t>
      </w:r>
      <w:r>
        <w:rPr>
          <w:lang w:eastAsia="ko-KR"/>
        </w:rPr>
        <w:t>s</w:t>
      </w:r>
      <w:r w:rsidR="0001171D" w:rsidRPr="00DA0175">
        <w:rPr>
          <w:lang w:eastAsia="ko-KR"/>
        </w:rPr>
        <w:t xml:space="preserve"> one </w:t>
      </w:r>
      <w:r w:rsidR="0001171D">
        <w:rPr>
          <w:lang w:eastAsia="ko-KR"/>
        </w:rPr>
        <w:t xml:space="preserve">PO </w:t>
      </w:r>
      <w:r w:rsidR="0001171D" w:rsidRPr="00DA0175">
        <w:rPr>
          <w:lang w:eastAsia="ko-KR"/>
        </w:rPr>
        <w:t>per DRX cycle.</w:t>
      </w:r>
      <w:r w:rsidR="0001171D">
        <w:rPr>
          <w:lang w:eastAsia="ko-KR"/>
        </w:rPr>
        <w:t xml:space="preserve"> The number of POs in a PF is determined by </w:t>
      </w:r>
      <w:r>
        <w:rPr>
          <w:lang w:eastAsia="ko-KR"/>
        </w:rPr>
        <w:t>Ns=</w:t>
      </w:r>
      <w:r w:rsidR="0001171D" w:rsidRPr="003F41C8">
        <w:rPr>
          <w:lang w:eastAsia="ko-KR"/>
        </w:rPr>
        <w:t>max(1,nB/T)</w:t>
      </w:r>
      <w:r w:rsidR="0001171D">
        <w:rPr>
          <w:lang w:eastAsia="ko-KR"/>
        </w:rPr>
        <w:t xml:space="preserve">. </w:t>
      </w:r>
      <w:r w:rsidR="0001171D" w:rsidRPr="008C7757">
        <w:rPr>
          <w:lang w:eastAsia="ko-KR"/>
        </w:rPr>
        <w:t>Index i_s</w:t>
      </w:r>
      <w:r>
        <w:rPr>
          <w:lang w:eastAsia="ko-KR"/>
        </w:rPr>
        <w:t>=</w:t>
      </w:r>
      <w:r w:rsidRPr="00AE7CD4">
        <w:t xml:space="preserve"> </w:t>
      </w:r>
      <w:r w:rsidRPr="008C7757">
        <w:t>floor(UE_ID/N) mod Ns</w:t>
      </w:r>
      <w:r w:rsidR="0001171D" w:rsidRPr="008C7757">
        <w:rPr>
          <w:lang w:eastAsia="ko-KR"/>
        </w:rPr>
        <w:t xml:space="preserve"> point</w:t>
      </w:r>
      <w:r>
        <w:rPr>
          <w:lang w:eastAsia="ko-KR"/>
        </w:rPr>
        <w:t>s</w:t>
      </w:r>
      <w:r w:rsidR="0001171D">
        <w:rPr>
          <w:lang w:eastAsia="ko-KR"/>
        </w:rPr>
        <w:t xml:space="preserve"> to PO </w:t>
      </w:r>
      <w:r>
        <w:rPr>
          <w:lang w:eastAsia="ko-KR"/>
        </w:rPr>
        <w:t>within PF.</w:t>
      </w:r>
    </w:p>
    <w:p w14:paraId="6CB10A51" w14:textId="76338F2D" w:rsidR="0001171D" w:rsidRPr="001D4B2F" w:rsidRDefault="0001171D" w:rsidP="0001171D">
      <w:pPr>
        <w:pStyle w:val="BodyText"/>
        <w:rPr>
          <w:b/>
          <w:i/>
          <w:lang w:eastAsia="ko-KR"/>
        </w:rPr>
      </w:pPr>
      <w:r>
        <w:rPr>
          <w:b/>
          <w:i/>
          <w:lang w:eastAsia="ko-KR"/>
        </w:rPr>
        <w:t>Observation 2</w:t>
      </w:r>
      <w:r w:rsidRPr="001D4B2F">
        <w:rPr>
          <w:b/>
          <w:i/>
          <w:lang w:eastAsia="ko-KR"/>
        </w:rPr>
        <w:t xml:space="preserve">: There can be a minimum of 1 UE </w:t>
      </w:r>
      <w:r w:rsidR="00C40B31">
        <w:rPr>
          <w:b/>
          <w:i/>
          <w:lang w:eastAsia="ko-KR"/>
        </w:rPr>
        <w:t xml:space="preserve">group </w:t>
      </w:r>
      <w:r w:rsidRPr="001D4B2F">
        <w:rPr>
          <w:b/>
          <w:i/>
          <w:lang w:eastAsia="ko-KR"/>
        </w:rPr>
        <w:t xml:space="preserve">and a maximum </w:t>
      </w:r>
      <w:r w:rsidRPr="00D73DDE">
        <w:rPr>
          <w:b/>
          <w:i/>
          <w:lang w:eastAsia="ko-KR"/>
        </w:rPr>
        <w:t>N*Ns*Nn</w:t>
      </w:r>
      <w:r w:rsidRPr="001D4B2F">
        <w:rPr>
          <w:b/>
          <w:i/>
          <w:lang w:eastAsia="ko-KR"/>
        </w:rPr>
        <w:t xml:space="preserve"> UE </w:t>
      </w:r>
      <w:r w:rsidR="00C40B31">
        <w:rPr>
          <w:b/>
          <w:i/>
          <w:lang w:eastAsia="ko-KR"/>
        </w:rPr>
        <w:t xml:space="preserve">groups for paging </w:t>
      </w:r>
      <w:r w:rsidRPr="001D4B2F">
        <w:rPr>
          <w:b/>
          <w:i/>
          <w:lang w:eastAsia="ko-KR"/>
        </w:rPr>
        <w:t xml:space="preserve">linked to UEs sharing same UE_ID, where N=min(T, nB), </w:t>
      </w:r>
      <w:r w:rsidR="00AE7CD4">
        <w:rPr>
          <w:b/>
          <w:i/>
          <w:lang w:eastAsia="ko-KR"/>
        </w:rPr>
        <w:t>Ns=</w:t>
      </w:r>
      <w:r w:rsidRPr="00D73DDE">
        <w:rPr>
          <w:b/>
          <w:i/>
          <w:lang w:eastAsia="ko-KR"/>
        </w:rPr>
        <w:t xml:space="preserve">max(1,nB/T), and Nn is the number of paging carriers. </w:t>
      </w:r>
    </w:p>
    <w:p w14:paraId="747603D5" w14:textId="527C973C" w:rsidR="00900D5A" w:rsidRPr="00C825C2" w:rsidRDefault="00C825C2" w:rsidP="00900D5A">
      <w:pPr>
        <w:pStyle w:val="BodyText"/>
        <w:jc w:val="center"/>
        <w:rPr>
          <w:b/>
          <w:lang w:eastAsia="ko-KR"/>
        </w:rPr>
      </w:pPr>
      <w:r>
        <w:rPr>
          <w:noProof/>
          <w:lang w:val="en-US"/>
        </w:rPr>
        <w:drawing>
          <wp:inline distT="0" distB="0" distL="0" distR="0" wp14:anchorId="10C2CB37" wp14:editId="29643D50">
            <wp:extent cx="3679392" cy="11277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99759" cy="1133987"/>
                    </a:xfrm>
                    <a:prstGeom prst="rect">
                      <a:avLst/>
                    </a:prstGeom>
                  </pic:spPr>
                </pic:pic>
              </a:graphicData>
            </a:graphic>
          </wp:inline>
        </w:drawing>
      </w:r>
    </w:p>
    <w:p w14:paraId="6E7E0700" w14:textId="3A8D8D69" w:rsidR="00900D5A" w:rsidRPr="00900D5A" w:rsidRDefault="0001171D" w:rsidP="00900D5A">
      <w:pPr>
        <w:pStyle w:val="BodyText"/>
        <w:jc w:val="center"/>
        <w:rPr>
          <w:b/>
          <w:i/>
          <w:lang w:eastAsia="ko-KR"/>
        </w:rPr>
      </w:pPr>
      <w:r>
        <w:rPr>
          <w:b/>
          <w:i/>
          <w:lang w:eastAsia="ko-KR"/>
        </w:rPr>
        <w:t>Figure 1</w:t>
      </w:r>
      <w:r w:rsidR="00900D5A" w:rsidRPr="009F2A75">
        <w:rPr>
          <w:b/>
          <w:i/>
          <w:lang w:eastAsia="ko-KR"/>
        </w:rPr>
        <w:t xml:space="preserve"> </w:t>
      </w:r>
      <w:r w:rsidR="008F38D6">
        <w:rPr>
          <w:b/>
          <w:i/>
          <w:lang w:eastAsia="ko-KR"/>
        </w:rPr>
        <w:t xml:space="preserve">Example of </w:t>
      </w:r>
      <w:r w:rsidR="00900D5A">
        <w:rPr>
          <w:b/>
          <w:i/>
          <w:lang w:eastAsia="ko-KR"/>
        </w:rPr>
        <w:t>RAN level UE grouping for paging</w:t>
      </w:r>
      <w:r w:rsidR="00900D5A" w:rsidRPr="009F2A75">
        <w:rPr>
          <w:b/>
          <w:i/>
          <w:lang w:eastAsia="ko-KR"/>
        </w:rPr>
        <w:t>.</w:t>
      </w:r>
    </w:p>
    <w:p w14:paraId="115709A3" w14:textId="77777777" w:rsidR="0001171D" w:rsidRPr="00154EEC" w:rsidRDefault="0001171D" w:rsidP="00154EEC">
      <w:pPr>
        <w:pStyle w:val="B1"/>
        <w:ind w:left="0" w:firstLine="0"/>
        <w:rPr>
          <w:lang w:eastAsia="ko-KR"/>
        </w:rPr>
      </w:pPr>
    </w:p>
    <w:p w14:paraId="4215205E" w14:textId="59C7A9E7" w:rsidR="0001171D" w:rsidRDefault="0001171D" w:rsidP="0001171D">
      <w:pPr>
        <w:pStyle w:val="B1"/>
        <w:ind w:left="0" w:firstLine="0"/>
      </w:pPr>
      <w:r>
        <w:t xml:space="preserve">Consider an example </w:t>
      </w:r>
      <w:r w:rsidR="00AE7CD4">
        <w:t>of</w:t>
      </w:r>
      <w:r>
        <w:t xml:space="preserve"> paging configuration </w:t>
      </w:r>
      <w:r w:rsidR="00AE7CD4">
        <w:t xml:space="preserve">with </w:t>
      </w:r>
      <w:r w:rsidR="008432F7">
        <w:t>one paging carrier , p</w:t>
      </w:r>
      <w:r>
        <w:t>aging cycle T =256, nB=</w:t>
      </w:r>
      <w:r w:rsidR="00AE7CD4">
        <w:t>32(=</w:t>
      </w:r>
      <w:r>
        <w:t>T/8=256/8</w:t>
      </w:r>
      <w:r w:rsidR="00AE7CD4">
        <w:t xml:space="preserve">), </w:t>
      </w:r>
      <w:r>
        <w:t xml:space="preserve">N=min(T, nB)=32 </w:t>
      </w:r>
      <w:r w:rsidR="008432F7">
        <w:t>PFs per paging cycle = 2560 ms</w:t>
      </w:r>
      <w:r>
        <w:t xml:space="preserve"> and Ns=</w:t>
      </w:r>
      <w:r w:rsidRPr="00BA2BF0">
        <w:rPr>
          <w:lang w:eastAsia="ko-KR"/>
        </w:rPr>
        <w:t xml:space="preserve"> </w:t>
      </w:r>
      <w:r w:rsidRPr="00E76441">
        <w:rPr>
          <w:lang w:eastAsia="ko-KR"/>
        </w:rPr>
        <w:t>max(1,nB/T)</w:t>
      </w:r>
      <w:r>
        <w:rPr>
          <w:lang w:eastAsia="ko-KR"/>
        </w:rPr>
        <w:t>=1</w:t>
      </w:r>
      <w:r w:rsidR="008432F7">
        <w:rPr>
          <w:lang w:eastAsia="ko-KR"/>
        </w:rPr>
        <w:t xml:space="preserve"> PO per PF</w:t>
      </w:r>
      <w:r>
        <w:rPr>
          <w:lang w:eastAsia="ko-KR"/>
        </w:rPr>
        <w:t xml:space="preserve">. </w:t>
      </w:r>
      <w:r w:rsidR="008432F7">
        <w:t xml:space="preserve">There are 32 POs per paging cycle and the </w:t>
      </w:r>
      <w:r>
        <w:t>i</w:t>
      </w:r>
      <w:r w:rsidR="008432F7">
        <w:t>nterval between two POs is 80ms</w:t>
      </w:r>
      <w:r>
        <w:t xml:space="preserve">. </w:t>
      </w:r>
      <w:r w:rsidR="00AE7CD4">
        <w:t>Further, assume</w:t>
      </w:r>
      <w:r>
        <w:t xml:space="preserve"> there are 720,000 UEs in the tracking area with uniformly random UE_ID, </w:t>
      </w:r>
      <w:r w:rsidR="00AE7CD4">
        <w:t xml:space="preserve">or </w:t>
      </w:r>
      <w:r>
        <w:t xml:space="preserve">22500 UEs associated </w:t>
      </w:r>
      <w:r w:rsidR="00AE7CD4">
        <w:t xml:space="preserve">with </w:t>
      </w:r>
      <w:r>
        <w:t>a PO</w:t>
      </w:r>
      <w:r w:rsidR="008432F7">
        <w:t xml:space="preserve"> on average</w:t>
      </w:r>
      <w:r>
        <w:t xml:space="preserve">. Once a UE in the PO has been paged, all other UEs in the same PO </w:t>
      </w:r>
      <w:r w:rsidR="008432F7">
        <w:t xml:space="preserve">detecting the WUS will </w:t>
      </w:r>
      <w:r>
        <w:t xml:space="preserve">need to decode the paging message. In case there are Ns=4 POs per PF, there are 5625 UEs associated in a PO and interval between two POs is 20ms. In case UEs are stationary devices such as smart meters and only paged once per day, the probability of unnecessarily waking up a device </w:t>
      </w:r>
      <w:r w:rsidR="008432F7">
        <w:t xml:space="preserve">can </w:t>
      </w:r>
      <w:r>
        <w:t xml:space="preserve">be </w:t>
      </w:r>
      <w:r w:rsidR="008432F7">
        <w:t xml:space="preserve">reasonably </w:t>
      </w:r>
      <w:r>
        <w:t>small (i.e. 0.166</w:t>
      </w:r>
      <w:r w:rsidR="008432F7">
        <w:t xml:space="preserve"> =22500 or </w:t>
      </w:r>
      <w:r>
        <w:t>5625 *2.56 / (24*3600))</w:t>
      </w:r>
      <w:r w:rsidR="008432F7">
        <w:t>)</w:t>
      </w:r>
      <w:r>
        <w:t xml:space="preserve">. </w:t>
      </w:r>
      <w:r w:rsidR="00C40B31">
        <w:t>WUS configuration with no WUS-specific UE grouping</w:t>
      </w:r>
      <w:r w:rsidR="00AE7CD4">
        <w:t xml:space="preserve"> reuse </w:t>
      </w:r>
      <w:r w:rsidR="00C40B31">
        <w:t xml:space="preserve">UE grouping for paging.  </w:t>
      </w:r>
    </w:p>
    <w:p w14:paraId="7CAE66A4" w14:textId="75CF6E40" w:rsidR="00C40B31" w:rsidRPr="00CB3FDF" w:rsidRDefault="00C40B31" w:rsidP="00C40B31">
      <w:pPr>
        <w:pStyle w:val="BodyText"/>
        <w:rPr>
          <w:b/>
          <w:i/>
          <w:lang w:eastAsia="ko-KR"/>
        </w:rPr>
      </w:pPr>
      <w:r>
        <w:rPr>
          <w:b/>
          <w:i/>
          <w:lang w:eastAsia="ko-KR"/>
        </w:rPr>
        <w:t>Observation 3</w:t>
      </w:r>
      <w:r w:rsidRPr="001D4B2F">
        <w:rPr>
          <w:b/>
          <w:i/>
          <w:lang w:eastAsia="ko-KR"/>
        </w:rPr>
        <w:t xml:space="preserve">: </w:t>
      </w:r>
      <w:r w:rsidR="00AE7CD4" w:rsidRPr="00AE7CD4">
        <w:rPr>
          <w:b/>
          <w:i/>
          <w:lang w:eastAsia="ko-KR"/>
        </w:rPr>
        <w:t>WUS configuration with no WUS-specific UE grouping reuse UE grouping for paging</w:t>
      </w:r>
      <w:r w:rsidRPr="00D73DDE">
        <w:rPr>
          <w:b/>
          <w:i/>
          <w:lang w:eastAsia="ko-KR"/>
        </w:rPr>
        <w:t xml:space="preserve">. </w:t>
      </w:r>
    </w:p>
    <w:p w14:paraId="68B55FD1" w14:textId="5F244BD4" w:rsidR="00C40B31" w:rsidRPr="00CB3FDF" w:rsidRDefault="00C40B31" w:rsidP="00C40B31">
      <w:pPr>
        <w:pStyle w:val="BodyText"/>
        <w:rPr>
          <w:b/>
          <w:i/>
          <w:lang w:eastAsia="ko-KR"/>
        </w:rPr>
      </w:pPr>
      <w:r>
        <w:rPr>
          <w:lang w:eastAsia="ko-KR"/>
        </w:rPr>
        <w:t>It may be desirable to have finer granularity for grouping UEs for WUS. I</w:t>
      </w:r>
      <w:r w:rsidRPr="000A3578">
        <w:rPr>
          <w:lang w:eastAsia="ko-KR"/>
        </w:rPr>
        <w:t>n case UE in paging group de</w:t>
      </w:r>
      <w:r>
        <w:rPr>
          <w:lang w:eastAsia="ko-KR"/>
        </w:rPr>
        <w:t xml:space="preserve">tects WUS </w:t>
      </w:r>
      <w:r w:rsidR="00CB3FDF">
        <w:rPr>
          <w:lang w:eastAsia="ko-KR"/>
        </w:rPr>
        <w:t xml:space="preserve">if </w:t>
      </w:r>
      <w:r>
        <w:rPr>
          <w:lang w:eastAsia="ko-KR"/>
        </w:rPr>
        <w:t>other UE</w:t>
      </w:r>
      <w:r w:rsidRPr="000A3578">
        <w:rPr>
          <w:lang w:eastAsia="ko-KR"/>
        </w:rPr>
        <w:t>s in same paging group are paged</w:t>
      </w:r>
      <w:r>
        <w:rPr>
          <w:lang w:eastAsia="ko-KR"/>
        </w:rPr>
        <w:t>, the UE will need to wak</w:t>
      </w:r>
      <w:r w:rsidR="00931F10">
        <w:rPr>
          <w:lang w:eastAsia="ko-KR"/>
        </w:rPr>
        <w:t>e up and detect NPDCCH / NPDSCH</w:t>
      </w:r>
      <w:r>
        <w:rPr>
          <w:lang w:eastAsia="ko-KR"/>
        </w:rPr>
        <w:t xml:space="preserve"> to receive paging message. </w:t>
      </w:r>
      <w:r w:rsidR="00CB3FDF">
        <w:rPr>
          <w:lang w:eastAsia="ko-KR"/>
        </w:rPr>
        <w:t>Depending on</w:t>
      </w:r>
      <w:r>
        <w:rPr>
          <w:lang w:eastAsia="ko-KR"/>
        </w:rPr>
        <w:t xml:space="preserve"> paging load, the UE may need to wake up many times. Consider case where there are </w:t>
      </w:r>
      <w:r w:rsidR="00CB3FDF">
        <w:rPr>
          <w:lang w:eastAsia="ko-KR"/>
        </w:rPr>
        <w:t>several</w:t>
      </w:r>
      <w:r>
        <w:rPr>
          <w:lang w:eastAsia="ko-KR"/>
        </w:rPr>
        <w:t xml:space="preserve"> WUS signals allocated in a PO. </w:t>
      </w:r>
      <w:r w:rsidR="00CB3FDF">
        <w:rPr>
          <w:lang w:eastAsia="ko-KR"/>
        </w:rPr>
        <w:t xml:space="preserve">Figure 2 shows an example where </w:t>
      </w:r>
      <w:r>
        <w:rPr>
          <w:lang w:eastAsia="ko-KR"/>
        </w:rPr>
        <w:t xml:space="preserve">UEs associated with same PO can be further divided into </w:t>
      </w:r>
      <w:r w:rsidR="009556B6">
        <w:rPr>
          <w:lang w:eastAsia="ko-KR"/>
        </w:rPr>
        <w:t>G</w:t>
      </w:r>
      <w:r w:rsidR="00CB3FDF">
        <w:rPr>
          <w:lang w:eastAsia="ko-KR"/>
        </w:rPr>
        <w:t>=4</w:t>
      </w:r>
      <w:r>
        <w:rPr>
          <w:lang w:eastAsia="ko-KR"/>
        </w:rPr>
        <w:t xml:space="preserve"> WUS </w:t>
      </w:r>
      <w:r w:rsidR="00CB3FDF">
        <w:rPr>
          <w:lang w:eastAsia="ko-KR"/>
        </w:rPr>
        <w:t xml:space="preserve">UE </w:t>
      </w:r>
      <w:r>
        <w:rPr>
          <w:lang w:eastAsia="ko-KR"/>
        </w:rPr>
        <w:t>groups</w:t>
      </w:r>
      <w:r w:rsidR="00CB3FDF">
        <w:rPr>
          <w:lang w:eastAsia="ko-KR"/>
        </w:rPr>
        <w:t xml:space="preserve"> time domain multiplexed in the same carrier</w:t>
      </w:r>
      <w:r>
        <w:rPr>
          <w:lang w:eastAsia="ko-KR"/>
        </w:rPr>
        <w:t>.</w:t>
      </w:r>
      <w:r>
        <w:t xml:space="preserve"> Only the UEs in a PO that are associated to the same WUS </w:t>
      </w:r>
      <w:r w:rsidR="00CB3FDF">
        <w:t>UE group</w:t>
      </w:r>
      <w:r>
        <w:t xml:space="preserve"> need to wake up whenever any of the UE in the same paging </w:t>
      </w:r>
      <w:r w:rsidR="00CB3FDF">
        <w:t xml:space="preserve">UE </w:t>
      </w:r>
      <w:r>
        <w:t xml:space="preserve">group has been paged. </w:t>
      </w:r>
      <w:r w:rsidR="00CB3FDF">
        <w:t xml:space="preserve">This </w:t>
      </w:r>
      <w:r w:rsidR="00CB3FDF">
        <w:rPr>
          <w:lang w:eastAsia="ko-KR"/>
        </w:rPr>
        <w:t>allows further power consumption reduction</w:t>
      </w:r>
      <w:r w:rsidR="00CB3FDF">
        <w:t xml:space="preserve">. </w:t>
      </w:r>
      <w:r>
        <w:t xml:space="preserve">The WUS grouping linked to UE_ID and DRX/eDRX is signalled via RRC common signalling (i.e. via SIB). The number of WUS UE groups within a PO is configurable.  The eNB may configure a UE to be part of a given WUS UE group within a PO (i.e. sub-group) via RRC dedicated signalling. Note that the basic UE grouping for WUS is the same as UE grouping for paging </w:t>
      </w:r>
      <w:r w:rsidR="00A2768B">
        <w:t>with</w:t>
      </w:r>
      <w:r>
        <w:t xml:space="preserve"> </w:t>
      </w:r>
      <w:r w:rsidR="009556B6">
        <w:t>G</w:t>
      </w:r>
      <w:r>
        <w:t>=1.</w:t>
      </w:r>
      <w:r w:rsidR="00CB3FDF">
        <w:t xml:space="preserve"> </w:t>
      </w:r>
      <w:r w:rsidR="00CB3FDF">
        <w:rPr>
          <w:lang w:eastAsia="ko-KR"/>
        </w:rPr>
        <w:t xml:space="preserve">It is proposed that the UE-group WUS reuse the same UE-group paging </w:t>
      </w:r>
      <w:r w:rsidR="00A065D8">
        <w:rPr>
          <w:lang w:eastAsia="ko-KR"/>
        </w:rPr>
        <w:t xml:space="preserve">and TDM for WUS UE-group multiplexing </w:t>
      </w:r>
      <w:r w:rsidR="00CB3FDF">
        <w:rPr>
          <w:lang w:eastAsia="ko-KR"/>
        </w:rPr>
        <w:t>to minimize change to the legacy paging procedure.</w:t>
      </w:r>
    </w:p>
    <w:p w14:paraId="661EA891" w14:textId="3A4A2201" w:rsidR="00CB3FDF" w:rsidRDefault="00CB3FDF" w:rsidP="00CB3FDF">
      <w:pPr>
        <w:pStyle w:val="BodyText"/>
        <w:rPr>
          <w:b/>
          <w:i/>
          <w:lang w:eastAsia="ko-KR"/>
        </w:rPr>
      </w:pPr>
      <w:r w:rsidRPr="00B52686">
        <w:rPr>
          <w:b/>
          <w:i/>
          <w:lang w:eastAsia="ko-KR"/>
        </w:rPr>
        <w:t xml:space="preserve">Proposal 1: </w:t>
      </w:r>
      <w:r>
        <w:rPr>
          <w:b/>
          <w:i/>
          <w:lang w:eastAsia="ko-KR"/>
        </w:rPr>
        <w:t>UE grouping for</w:t>
      </w:r>
      <w:r w:rsidRPr="001D4B2F">
        <w:rPr>
          <w:b/>
          <w:i/>
          <w:lang w:eastAsia="ko-KR"/>
        </w:rPr>
        <w:t xml:space="preserve"> </w:t>
      </w:r>
      <w:r>
        <w:rPr>
          <w:b/>
          <w:i/>
          <w:lang w:eastAsia="ko-KR"/>
        </w:rPr>
        <w:t xml:space="preserve">WUS associated with a PO is </w:t>
      </w:r>
      <w:r w:rsidRPr="00B52686">
        <w:rPr>
          <w:b/>
          <w:i/>
          <w:lang w:eastAsia="ko-KR"/>
        </w:rPr>
        <w:t>linked to UE_ID and RRC DRX con</w:t>
      </w:r>
      <w:r>
        <w:rPr>
          <w:b/>
          <w:i/>
          <w:lang w:eastAsia="ko-KR"/>
        </w:rPr>
        <w:t xml:space="preserve">figuration </w:t>
      </w:r>
      <w:r w:rsidR="003D4723">
        <w:rPr>
          <w:b/>
          <w:i/>
          <w:lang w:eastAsia="ko-KR"/>
        </w:rPr>
        <w:t xml:space="preserve">via SIB </w:t>
      </w:r>
      <w:r>
        <w:rPr>
          <w:b/>
          <w:i/>
          <w:lang w:eastAsia="ko-KR"/>
        </w:rPr>
        <w:t>in similar way as UE grouping for paging</w:t>
      </w:r>
      <w:r w:rsidRPr="00B52686">
        <w:rPr>
          <w:b/>
          <w:i/>
          <w:lang w:eastAsia="ko-KR"/>
        </w:rPr>
        <w:t>.</w:t>
      </w:r>
    </w:p>
    <w:p w14:paraId="4B52D615" w14:textId="5D5B48AE" w:rsidR="00C40B31" w:rsidRDefault="00C40B31" w:rsidP="00C40B31">
      <w:pPr>
        <w:pStyle w:val="BodyText"/>
        <w:rPr>
          <w:b/>
          <w:i/>
          <w:lang w:eastAsia="ko-KR"/>
        </w:rPr>
      </w:pPr>
      <w:r>
        <w:rPr>
          <w:b/>
          <w:i/>
          <w:lang w:eastAsia="ko-KR"/>
        </w:rPr>
        <w:t xml:space="preserve">Proposal 2. </w:t>
      </w:r>
      <w:r w:rsidRPr="0001171D">
        <w:rPr>
          <w:b/>
          <w:i/>
          <w:lang w:eastAsia="ko-KR"/>
        </w:rPr>
        <w:t xml:space="preserve">UE-group WUSs are </w:t>
      </w:r>
      <w:r>
        <w:rPr>
          <w:b/>
          <w:i/>
          <w:lang w:eastAsia="ko-KR"/>
        </w:rPr>
        <w:t>Time Domain M</w:t>
      </w:r>
      <w:r w:rsidRPr="0001171D">
        <w:rPr>
          <w:b/>
          <w:i/>
          <w:lang w:eastAsia="ko-KR"/>
        </w:rPr>
        <w:t>ultiplexed in the same carrier as associated PO</w:t>
      </w:r>
      <w:r>
        <w:rPr>
          <w:b/>
          <w:i/>
          <w:lang w:eastAsia="ko-KR"/>
        </w:rPr>
        <w:t>.</w:t>
      </w:r>
    </w:p>
    <w:p w14:paraId="26C62340" w14:textId="4D3B17AE" w:rsidR="00C40B31" w:rsidRDefault="00C40B31" w:rsidP="00C40B31">
      <w:pPr>
        <w:pStyle w:val="BodyText"/>
        <w:rPr>
          <w:b/>
          <w:i/>
          <w:lang w:eastAsia="ko-KR"/>
        </w:rPr>
      </w:pPr>
      <w:r>
        <w:rPr>
          <w:b/>
          <w:i/>
          <w:lang w:eastAsia="ko-KR"/>
        </w:rPr>
        <w:lastRenderedPageBreak/>
        <w:t xml:space="preserve">Proposal 3: A UE is configured to be in a </w:t>
      </w:r>
      <w:r w:rsidRPr="000A3578">
        <w:rPr>
          <w:b/>
          <w:i/>
          <w:lang w:eastAsia="ko-KR"/>
        </w:rPr>
        <w:t xml:space="preserve">UE-group WUS within </w:t>
      </w:r>
      <w:r>
        <w:rPr>
          <w:b/>
          <w:i/>
          <w:lang w:eastAsia="ko-KR"/>
        </w:rPr>
        <w:t>PO via RRC dedicated signalling.</w:t>
      </w:r>
    </w:p>
    <w:p w14:paraId="27B7D0E3" w14:textId="313E6B1E" w:rsidR="00C40B31" w:rsidRDefault="009958EE" w:rsidP="00C40B31">
      <w:pPr>
        <w:pStyle w:val="BodyText"/>
        <w:jc w:val="center"/>
      </w:pPr>
      <w:r>
        <w:rPr>
          <w:noProof/>
          <w:lang w:val="en-US"/>
        </w:rPr>
        <w:drawing>
          <wp:inline distT="0" distB="0" distL="0" distR="0" wp14:anchorId="42A03E7B" wp14:editId="01493C47">
            <wp:extent cx="4111485" cy="1066147"/>
            <wp:effectExtent l="0" t="0" r="381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68157" cy="1080843"/>
                    </a:xfrm>
                    <a:prstGeom prst="rect">
                      <a:avLst/>
                    </a:prstGeom>
                  </pic:spPr>
                </pic:pic>
              </a:graphicData>
            </a:graphic>
          </wp:inline>
        </w:drawing>
      </w:r>
    </w:p>
    <w:p w14:paraId="51D56264" w14:textId="4E6F80B7" w:rsidR="00C40B31" w:rsidRPr="0035718B" w:rsidRDefault="00A2768B" w:rsidP="00C40B31">
      <w:pPr>
        <w:pStyle w:val="BodyText"/>
        <w:jc w:val="center"/>
        <w:rPr>
          <w:b/>
          <w:i/>
        </w:rPr>
      </w:pPr>
      <w:r>
        <w:rPr>
          <w:b/>
          <w:i/>
        </w:rPr>
        <w:t>Figure 2</w:t>
      </w:r>
      <w:r w:rsidR="00C40B31" w:rsidRPr="0035718B">
        <w:rPr>
          <w:b/>
          <w:i/>
        </w:rPr>
        <w:t>.</w:t>
      </w:r>
      <w:r w:rsidR="00CF320F">
        <w:rPr>
          <w:b/>
          <w:i/>
        </w:rPr>
        <w:t xml:space="preserve"> Example of UE grouping for WUS with G=1 and G=4</w:t>
      </w:r>
      <w:r w:rsidR="00C40B31">
        <w:rPr>
          <w:b/>
          <w:i/>
        </w:rPr>
        <w:t xml:space="preserve"> </w:t>
      </w:r>
    </w:p>
    <w:p w14:paraId="4D040572" w14:textId="77777777" w:rsidR="008D61D2" w:rsidRPr="008D61D2" w:rsidRDefault="008D61D2" w:rsidP="00AD7B41">
      <w:pPr>
        <w:pStyle w:val="BodyText"/>
        <w:rPr>
          <w:lang w:eastAsia="ko-KR"/>
        </w:rPr>
      </w:pPr>
    </w:p>
    <w:p w14:paraId="2E51C3DA" w14:textId="79456006" w:rsidR="00DD2A36" w:rsidRDefault="00A2768B" w:rsidP="00DD2A36">
      <w:pPr>
        <w:pStyle w:val="Heading1"/>
      </w:pPr>
      <w:r>
        <w:t xml:space="preserve">Aspects of </w:t>
      </w:r>
      <w:r w:rsidR="000940AE">
        <w:t>UE-Group</w:t>
      </w:r>
      <w:r>
        <w:t>ing for</w:t>
      </w:r>
      <w:r w:rsidR="000940AE">
        <w:t xml:space="preserve"> WUS</w:t>
      </w:r>
    </w:p>
    <w:p w14:paraId="1D1692C7" w14:textId="781B8856" w:rsidR="00C40B31" w:rsidRDefault="00C40B31" w:rsidP="00C40B31">
      <w:pPr>
        <w:pStyle w:val="B1"/>
        <w:ind w:left="0" w:firstLine="0"/>
        <w:rPr>
          <w:lang w:eastAsia="ko-KR"/>
        </w:rPr>
      </w:pPr>
      <w:r w:rsidRPr="00154EEC">
        <w:rPr>
          <w:lang w:eastAsia="ko-KR"/>
        </w:rPr>
        <w:t xml:space="preserve">The UE may need to receive NPDCCH in Common Search Space Type 1 and associated NPDSCH for paging with many repetitions depending on </w:t>
      </w:r>
      <w:r>
        <w:rPr>
          <w:lang w:eastAsia="ko-KR"/>
        </w:rPr>
        <w:t>coverage conditions</w:t>
      </w:r>
      <w:r w:rsidR="000F4D69">
        <w:rPr>
          <w:lang w:eastAsia="ko-KR"/>
        </w:rPr>
        <w:t xml:space="preserve">. </w:t>
      </w:r>
      <w:r w:rsidRPr="00154EEC">
        <w:rPr>
          <w:lang w:eastAsia="ko-KR"/>
        </w:rPr>
        <w:t xml:space="preserve">NPDCCH cannot be transmitted in DL invalid subframes. </w:t>
      </w:r>
      <w:r w:rsidR="000F4D69">
        <w:rPr>
          <w:lang w:eastAsia="ko-KR"/>
        </w:rPr>
        <w:t>The</w:t>
      </w:r>
      <w:r w:rsidRPr="00154EEC">
        <w:rPr>
          <w:lang w:eastAsia="ko-KR"/>
        </w:rPr>
        <w:t xml:space="preserve"> interval between two POs </w:t>
      </w:r>
      <w:r w:rsidR="000F4D69">
        <w:rPr>
          <w:lang w:eastAsia="ko-KR"/>
        </w:rPr>
        <w:t xml:space="preserve">needs to </w:t>
      </w:r>
      <w:r w:rsidRPr="00154EEC">
        <w:rPr>
          <w:lang w:eastAsia="ko-KR"/>
        </w:rPr>
        <w:t>be large enough to accommodate PDCCH and PDSCH with repetitions.</w:t>
      </w:r>
      <w:r>
        <w:rPr>
          <w:lang w:eastAsia="ko-KR"/>
        </w:rPr>
        <w:t xml:space="preserve"> Figure </w:t>
      </w:r>
      <w:r w:rsidR="00CB3FDF">
        <w:rPr>
          <w:lang w:eastAsia="ko-KR"/>
        </w:rPr>
        <w:t>3</w:t>
      </w:r>
      <w:r>
        <w:rPr>
          <w:lang w:eastAsia="ko-KR"/>
        </w:rPr>
        <w:t xml:space="preserve"> illustrates an example of PO configuration that although there are 4 PO candidates in a PF, only 1 PO can be configured by the network due to repetitions of NPDCCH.</w:t>
      </w:r>
    </w:p>
    <w:p w14:paraId="7F27019E" w14:textId="16760462" w:rsidR="00DF4532" w:rsidRPr="00456FD4" w:rsidRDefault="00DF4532" w:rsidP="00DF4532">
      <w:pPr>
        <w:pStyle w:val="B1"/>
        <w:ind w:left="0" w:firstLine="0"/>
        <w:rPr>
          <w:b/>
          <w:i/>
          <w:lang w:eastAsia="ko-KR"/>
        </w:rPr>
      </w:pPr>
      <w:r>
        <w:rPr>
          <w:b/>
          <w:i/>
          <w:lang w:eastAsia="ko-KR"/>
        </w:rPr>
        <w:t xml:space="preserve">Proposal 4: The configuration of </w:t>
      </w:r>
      <w:r w:rsidRPr="0001171D">
        <w:rPr>
          <w:b/>
          <w:i/>
          <w:lang w:eastAsia="ko-KR"/>
        </w:rPr>
        <w:t xml:space="preserve">UE grouping for </w:t>
      </w:r>
      <w:r>
        <w:rPr>
          <w:b/>
          <w:i/>
          <w:lang w:eastAsia="ko-KR"/>
        </w:rPr>
        <w:t xml:space="preserve">WUS takes </w:t>
      </w:r>
      <w:r w:rsidRPr="0001171D">
        <w:rPr>
          <w:b/>
          <w:i/>
          <w:lang w:eastAsia="ko-KR"/>
        </w:rPr>
        <w:t>into account the WUS repetition level and the gap between WUS and associated NPDCCH for paging</w:t>
      </w:r>
      <w:r>
        <w:rPr>
          <w:b/>
          <w:i/>
          <w:lang w:eastAsia="ko-KR"/>
        </w:rPr>
        <w:t>.</w:t>
      </w:r>
      <w:r w:rsidRPr="00154EEC">
        <w:rPr>
          <w:b/>
          <w:i/>
          <w:lang w:eastAsia="ko-KR"/>
        </w:rPr>
        <w:t xml:space="preserve">  </w:t>
      </w:r>
    </w:p>
    <w:p w14:paraId="06098B5A" w14:textId="775C790C" w:rsidR="00C40B31" w:rsidRPr="00312C8F" w:rsidRDefault="00AA48EE" w:rsidP="00C40B31">
      <w:pPr>
        <w:pStyle w:val="B1"/>
        <w:ind w:left="0" w:firstLine="0"/>
        <w:jc w:val="center"/>
        <w:rPr>
          <w:lang w:val="en-US" w:eastAsia="ko-KR"/>
        </w:rPr>
      </w:pPr>
      <w:r>
        <w:rPr>
          <w:noProof/>
          <w:lang w:val="en-US"/>
        </w:rPr>
        <w:drawing>
          <wp:inline distT="0" distB="0" distL="0" distR="0" wp14:anchorId="319CA863" wp14:editId="7727DE78">
            <wp:extent cx="3692247" cy="2005249"/>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19642" cy="2020127"/>
                    </a:xfrm>
                    <a:prstGeom prst="rect">
                      <a:avLst/>
                    </a:prstGeom>
                  </pic:spPr>
                </pic:pic>
              </a:graphicData>
            </a:graphic>
          </wp:inline>
        </w:drawing>
      </w:r>
    </w:p>
    <w:p w14:paraId="3733B1DF" w14:textId="400926CA" w:rsidR="00C40B31" w:rsidRPr="00154EEC" w:rsidRDefault="00C40B31" w:rsidP="00C40B31">
      <w:pPr>
        <w:pStyle w:val="B1"/>
        <w:ind w:left="0" w:firstLine="0"/>
        <w:jc w:val="center"/>
        <w:rPr>
          <w:b/>
          <w:i/>
          <w:lang w:eastAsia="ko-KR"/>
        </w:rPr>
      </w:pPr>
      <w:r w:rsidRPr="00154EEC">
        <w:rPr>
          <w:b/>
          <w:i/>
          <w:lang w:eastAsia="ko-KR"/>
        </w:rPr>
        <w:t xml:space="preserve">Figure </w:t>
      </w:r>
      <w:r w:rsidR="00A2768B">
        <w:rPr>
          <w:b/>
          <w:i/>
          <w:lang w:eastAsia="ko-KR"/>
        </w:rPr>
        <w:t>3.</w:t>
      </w:r>
      <w:r w:rsidRPr="00154EEC">
        <w:rPr>
          <w:b/>
          <w:i/>
          <w:lang w:eastAsia="ko-KR"/>
        </w:rPr>
        <w:t xml:space="preserve"> </w:t>
      </w:r>
      <w:r>
        <w:rPr>
          <w:b/>
          <w:i/>
          <w:lang w:eastAsia="ko-KR"/>
        </w:rPr>
        <w:t xml:space="preserve">Example of </w:t>
      </w:r>
      <w:r w:rsidRPr="00154EEC">
        <w:rPr>
          <w:b/>
          <w:i/>
          <w:lang w:eastAsia="ko-KR"/>
        </w:rPr>
        <w:t>PO configuration with 16 repetitions for NPDCCH</w:t>
      </w:r>
    </w:p>
    <w:p w14:paraId="55B3AEF2" w14:textId="77777777" w:rsidR="00A2768B" w:rsidRDefault="00A2768B" w:rsidP="00C40B31">
      <w:pPr>
        <w:pStyle w:val="B1"/>
        <w:ind w:left="0" w:firstLine="0"/>
      </w:pPr>
    </w:p>
    <w:p w14:paraId="2984CFBE" w14:textId="7EDAB6C3" w:rsidR="00C40B31" w:rsidRDefault="00F07F29" w:rsidP="00C40B31">
      <w:pPr>
        <w:pStyle w:val="B1"/>
        <w:ind w:left="0" w:firstLine="0"/>
      </w:pPr>
      <w:r>
        <w:t xml:space="preserve">In the example in previous section, the probability of unnecessarily waking up a UE can be reduced. </w:t>
      </w:r>
      <w:r w:rsidR="004E527A">
        <w:t>W</w:t>
      </w:r>
      <w:r>
        <w:t xml:space="preserve">ith </w:t>
      </w:r>
      <w:r w:rsidR="009556B6">
        <w:t>G</w:t>
      </w:r>
      <w:r>
        <w:t>=5 WUS signals ass</w:t>
      </w:r>
      <w:r w:rsidR="000F4D69">
        <w:t>ociated to a PO, in average 1406</w:t>
      </w:r>
      <w:r>
        <w:t xml:space="preserve"> (=5625/5) UEs will be associated to the same WUS. </w:t>
      </w:r>
      <w:r w:rsidR="004E527A">
        <w:t>T</w:t>
      </w:r>
      <w:r>
        <w:t xml:space="preserve">he probability of unnecessarily waking up a device </w:t>
      </w:r>
      <w:r w:rsidR="004E527A">
        <w:t xml:space="preserve">reduces to </w:t>
      </w:r>
      <w:r w:rsidR="000F4D69">
        <w:t>0.041</w:t>
      </w:r>
      <w:r w:rsidR="004E527A">
        <w:t xml:space="preserve"> (</w:t>
      </w:r>
      <w:r w:rsidR="000F4D69">
        <w:t>=1406</w:t>
      </w:r>
      <w:r>
        <w:t xml:space="preserve"> *2.56 / (24*3600)</w:t>
      </w:r>
      <w:r w:rsidR="004E527A">
        <w:t>)</w:t>
      </w:r>
      <w:r>
        <w:t xml:space="preserve">. </w:t>
      </w:r>
      <w:r w:rsidR="00C40B31">
        <w:rPr>
          <w:lang w:eastAsia="ko-KR"/>
        </w:rPr>
        <w:t>There is a trade-off between UE’s main receiver wake up (result in UE’s power consumption) and WUS resource overhead. Consider a group of UEs with same duty cycle, evenly paged in the duty cycle, and idle mode DRX cycle 2.56 sec. The paging probability is listed in Table 4. The UE’s main receiver wake up probability is shown in Figure 4.</w:t>
      </w:r>
    </w:p>
    <w:p w14:paraId="67227214" w14:textId="77777777" w:rsidR="00C40B31" w:rsidRDefault="00C40B31" w:rsidP="00C40B31">
      <w:pPr>
        <w:pStyle w:val="BodyText"/>
        <w:numPr>
          <w:ilvl w:val="0"/>
          <w:numId w:val="34"/>
        </w:numPr>
        <w:rPr>
          <w:lang w:eastAsia="ko-KR"/>
        </w:rPr>
      </w:pPr>
      <w:r>
        <w:rPr>
          <w:lang w:eastAsia="ko-KR"/>
        </w:rPr>
        <w:t xml:space="preserve">With 100 UEs associated to a WUS and duty cycle 1 min, the UE’s main receiver wake up probability is 0.99. </w:t>
      </w:r>
    </w:p>
    <w:p w14:paraId="2F7F631A" w14:textId="77777777" w:rsidR="00C40B31" w:rsidRDefault="00C40B31" w:rsidP="00C40B31">
      <w:pPr>
        <w:pStyle w:val="BodyText"/>
        <w:numPr>
          <w:ilvl w:val="0"/>
          <w:numId w:val="34"/>
        </w:numPr>
        <w:rPr>
          <w:lang w:eastAsia="ko-KR"/>
        </w:rPr>
      </w:pPr>
      <w:r>
        <w:rPr>
          <w:lang w:eastAsia="ko-KR"/>
        </w:rPr>
        <w:t xml:space="preserve">With 50 UEs associates to a WUS and duty cycle 15 mins, the main receiver wake up probability is 0.13. </w:t>
      </w:r>
    </w:p>
    <w:p w14:paraId="45099D42" w14:textId="77777777" w:rsidR="00C40B31" w:rsidRDefault="00C40B31" w:rsidP="00C40B31">
      <w:pPr>
        <w:pStyle w:val="BodyText"/>
        <w:rPr>
          <w:lang w:eastAsia="ko-KR"/>
        </w:rPr>
      </w:pPr>
      <m:oMathPara>
        <m:oMath>
          <m:r>
            <w:rPr>
              <w:rFonts w:ascii="Cambria Math" w:hAnsi="Cambria Math"/>
              <w:lang w:eastAsia="ko-KR"/>
            </w:rPr>
            <m:t>Paging probability=</m:t>
          </m:r>
          <m:f>
            <m:fPr>
              <m:ctrlPr>
                <w:rPr>
                  <w:rFonts w:ascii="Cambria Math" w:hAnsi="Cambria Math"/>
                  <w:i/>
                  <w:lang w:eastAsia="ko-KR"/>
                </w:rPr>
              </m:ctrlPr>
            </m:fPr>
            <m:num>
              <m:r>
                <w:rPr>
                  <w:rFonts w:ascii="Cambria Math" w:hAnsi="Cambria Math"/>
                  <w:lang w:eastAsia="ko-KR"/>
                </w:rPr>
                <m:t>DRX cycle</m:t>
              </m:r>
            </m:num>
            <m:den>
              <m:r>
                <w:rPr>
                  <w:rFonts w:ascii="Cambria Math" w:hAnsi="Cambria Math"/>
                  <w:lang w:eastAsia="ko-KR"/>
                </w:rPr>
                <m:t xml:space="preserve">Duty cycle </m:t>
              </m:r>
            </m:den>
          </m:f>
        </m:oMath>
      </m:oMathPara>
    </w:p>
    <w:tbl>
      <w:tblPr>
        <w:tblStyle w:val="TableGrid"/>
        <w:tblW w:w="0" w:type="auto"/>
        <w:tblLook w:val="04A0" w:firstRow="1" w:lastRow="0" w:firstColumn="1" w:lastColumn="0" w:noHBand="0" w:noVBand="1"/>
      </w:tblPr>
      <w:tblGrid>
        <w:gridCol w:w="2122"/>
        <w:gridCol w:w="1134"/>
        <w:gridCol w:w="1134"/>
        <w:gridCol w:w="1275"/>
        <w:gridCol w:w="1134"/>
        <w:gridCol w:w="1134"/>
        <w:gridCol w:w="1134"/>
      </w:tblGrid>
      <w:tr w:rsidR="00C40B31" w14:paraId="2C35E789" w14:textId="77777777" w:rsidTr="004E406F">
        <w:tc>
          <w:tcPr>
            <w:tcW w:w="2122" w:type="dxa"/>
          </w:tcPr>
          <w:p w14:paraId="43A169B5" w14:textId="77777777" w:rsidR="00C40B31" w:rsidRDefault="00C40B31" w:rsidP="004E406F">
            <w:pPr>
              <w:pStyle w:val="BodyText"/>
              <w:rPr>
                <w:lang w:eastAsia="ko-KR"/>
              </w:rPr>
            </w:pPr>
            <w:r>
              <w:rPr>
                <w:lang w:eastAsia="ko-KR"/>
              </w:rPr>
              <w:t>Duty cycle</w:t>
            </w:r>
          </w:p>
        </w:tc>
        <w:tc>
          <w:tcPr>
            <w:tcW w:w="1134" w:type="dxa"/>
          </w:tcPr>
          <w:p w14:paraId="22612F4E" w14:textId="77777777" w:rsidR="00C40B31" w:rsidRDefault="00C40B31" w:rsidP="004E406F">
            <w:pPr>
              <w:pStyle w:val="BodyText"/>
              <w:rPr>
                <w:lang w:eastAsia="ko-KR"/>
              </w:rPr>
            </w:pPr>
            <w:r>
              <w:rPr>
                <w:lang w:eastAsia="ko-KR"/>
              </w:rPr>
              <w:t>1 min</w:t>
            </w:r>
          </w:p>
        </w:tc>
        <w:tc>
          <w:tcPr>
            <w:tcW w:w="1134" w:type="dxa"/>
          </w:tcPr>
          <w:p w14:paraId="0560820E" w14:textId="77777777" w:rsidR="00C40B31" w:rsidRDefault="00C40B31" w:rsidP="004E406F">
            <w:pPr>
              <w:pStyle w:val="BodyText"/>
              <w:rPr>
                <w:lang w:eastAsia="ko-KR"/>
              </w:rPr>
            </w:pPr>
            <w:r>
              <w:rPr>
                <w:lang w:eastAsia="ko-KR"/>
              </w:rPr>
              <w:t>5 mins</w:t>
            </w:r>
          </w:p>
        </w:tc>
        <w:tc>
          <w:tcPr>
            <w:tcW w:w="1275" w:type="dxa"/>
          </w:tcPr>
          <w:p w14:paraId="626A07D5" w14:textId="77777777" w:rsidR="00C40B31" w:rsidRDefault="00C40B31" w:rsidP="004E406F">
            <w:pPr>
              <w:pStyle w:val="BodyText"/>
              <w:rPr>
                <w:lang w:eastAsia="ko-KR"/>
              </w:rPr>
            </w:pPr>
            <w:r>
              <w:rPr>
                <w:lang w:eastAsia="ko-KR"/>
              </w:rPr>
              <w:t>10 mins</w:t>
            </w:r>
          </w:p>
        </w:tc>
        <w:tc>
          <w:tcPr>
            <w:tcW w:w="1134" w:type="dxa"/>
          </w:tcPr>
          <w:p w14:paraId="18BB71CA" w14:textId="77777777" w:rsidR="00C40B31" w:rsidRDefault="00C40B31" w:rsidP="004E406F">
            <w:pPr>
              <w:pStyle w:val="BodyText"/>
              <w:rPr>
                <w:lang w:eastAsia="ko-KR"/>
              </w:rPr>
            </w:pPr>
            <w:r>
              <w:rPr>
                <w:lang w:eastAsia="ko-KR"/>
              </w:rPr>
              <w:t>15 mins</w:t>
            </w:r>
          </w:p>
        </w:tc>
        <w:tc>
          <w:tcPr>
            <w:tcW w:w="1134" w:type="dxa"/>
          </w:tcPr>
          <w:p w14:paraId="6A090C13" w14:textId="77777777" w:rsidR="00C40B31" w:rsidRDefault="00C40B31" w:rsidP="004E406F">
            <w:pPr>
              <w:pStyle w:val="BodyText"/>
              <w:rPr>
                <w:lang w:eastAsia="ko-KR"/>
              </w:rPr>
            </w:pPr>
            <w:r>
              <w:rPr>
                <w:lang w:eastAsia="ko-KR"/>
              </w:rPr>
              <w:t>30 mins</w:t>
            </w:r>
          </w:p>
        </w:tc>
        <w:tc>
          <w:tcPr>
            <w:tcW w:w="1134" w:type="dxa"/>
          </w:tcPr>
          <w:p w14:paraId="78212FDB" w14:textId="77777777" w:rsidR="00C40B31" w:rsidRDefault="00C40B31" w:rsidP="004E406F">
            <w:pPr>
              <w:pStyle w:val="BodyText"/>
              <w:rPr>
                <w:lang w:eastAsia="ko-KR"/>
              </w:rPr>
            </w:pPr>
            <w:r>
              <w:rPr>
                <w:lang w:eastAsia="ko-KR"/>
              </w:rPr>
              <w:t>60 mins</w:t>
            </w:r>
          </w:p>
        </w:tc>
      </w:tr>
      <w:tr w:rsidR="00C40B31" w14:paraId="5F2C6194" w14:textId="77777777" w:rsidTr="004E406F">
        <w:tc>
          <w:tcPr>
            <w:tcW w:w="2122" w:type="dxa"/>
          </w:tcPr>
          <w:p w14:paraId="2B0039BA" w14:textId="77777777" w:rsidR="00C40B31" w:rsidRDefault="00C40B31" w:rsidP="004E406F">
            <w:pPr>
              <w:pStyle w:val="BodyText"/>
              <w:rPr>
                <w:lang w:eastAsia="ko-KR"/>
              </w:rPr>
            </w:pPr>
            <w:r>
              <w:rPr>
                <w:lang w:eastAsia="ko-KR"/>
              </w:rPr>
              <w:t xml:space="preserve">Paging probability </w:t>
            </w:r>
          </w:p>
        </w:tc>
        <w:tc>
          <w:tcPr>
            <w:tcW w:w="1134" w:type="dxa"/>
          </w:tcPr>
          <w:p w14:paraId="42B36EEF" w14:textId="77777777" w:rsidR="00C40B31" w:rsidRDefault="00C40B31" w:rsidP="004E406F">
            <w:pPr>
              <w:pStyle w:val="BodyText"/>
              <w:rPr>
                <w:lang w:eastAsia="ko-KR"/>
              </w:rPr>
            </w:pPr>
            <w:r>
              <w:rPr>
                <w:lang w:eastAsia="ko-KR"/>
              </w:rPr>
              <w:t>0.0427</w:t>
            </w:r>
          </w:p>
        </w:tc>
        <w:tc>
          <w:tcPr>
            <w:tcW w:w="1134" w:type="dxa"/>
          </w:tcPr>
          <w:p w14:paraId="78B3A2E8" w14:textId="77777777" w:rsidR="00C40B31" w:rsidRDefault="00C40B31" w:rsidP="004E406F">
            <w:pPr>
              <w:pStyle w:val="BodyText"/>
              <w:rPr>
                <w:lang w:eastAsia="ko-KR"/>
              </w:rPr>
            </w:pPr>
            <w:r>
              <w:rPr>
                <w:lang w:eastAsia="ko-KR"/>
              </w:rPr>
              <w:t>0.0085</w:t>
            </w:r>
          </w:p>
        </w:tc>
        <w:tc>
          <w:tcPr>
            <w:tcW w:w="1275" w:type="dxa"/>
          </w:tcPr>
          <w:p w14:paraId="1E7DA78D" w14:textId="77777777" w:rsidR="00C40B31" w:rsidRDefault="00C40B31" w:rsidP="004E406F">
            <w:pPr>
              <w:pStyle w:val="BodyText"/>
              <w:rPr>
                <w:lang w:eastAsia="ko-KR"/>
              </w:rPr>
            </w:pPr>
            <w:r>
              <w:rPr>
                <w:lang w:eastAsia="ko-KR"/>
              </w:rPr>
              <w:t>0.0043</w:t>
            </w:r>
          </w:p>
        </w:tc>
        <w:tc>
          <w:tcPr>
            <w:tcW w:w="1134" w:type="dxa"/>
          </w:tcPr>
          <w:p w14:paraId="55919D12" w14:textId="77777777" w:rsidR="00C40B31" w:rsidRDefault="00C40B31" w:rsidP="004E406F">
            <w:pPr>
              <w:pStyle w:val="BodyText"/>
              <w:rPr>
                <w:lang w:eastAsia="ko-KR"/>
              </w:rPr>
            </w:pPr>
            <w:r>
              <w:rPr>
                <w:lang w:eastAsia="ko-KR"/>
              </w:rPr>
              <w:t>0.0028</w:t>
            </w:r>
          </w:p>
        </w:tc>
        <w:tc>
          <w:tcPr>
            <w:tcW w:w="1134" w:type="dxa"/>
          </w:tcPr>
          <w:p w14:paraId="4E439501" w14:textId="77777777" w:rsidR="00C40B31" w:rsidRDefault="00C40B31" w:rsidP="004E406F">
            <w:pPr>
              <w:pStyle w:val="BodyText"/>
              <w:rPr>
                <w:lang w:eastAsia="ko-KR"/>
              </w:rPr>
            </w:pPr>
            <w:r>
              <w:rPr>
                <w:lang w:eastAsia="ko-KR"/>
              </w:rPr>
              <w:t>0.0014</w:t>
            </w:r>
          </w:p>
        </w:tc>
        <w:tc>
          <w:tcPr>
            <w:tcW w:w="1134" w:type="dxa"/>
          </w:tcPr>
          <w:p w14:paraId="11B81C8F" w14:textId="77777777" w:rsidR="00C40B31" w:rsidRDefault="00C40B31" w:rsidP="004E406F">
            <w:pPr>
              <w:pStyle w:val="BodyText"/>
              <w:rPr>
                <w:lang w:eastAsia="ko-KR"/>
              </w:rPr>
            </w:pPr>
            <w:r>
              <w:rPr>
                <w:lang w:eastAsia="ko-KR"/>
              </w:rPr>
              <w:t>0.0007</w:t>
            </w:r>
          </w:p>
        </w:tc>
      </w:tr>
    </w:tbl>
    <w:p w14:paraId="44A85D7B" w14:textId="77777777" w:rsidR="00C40B31" w:rsidRPr="00E76BBA" w:rsidRDefault="00C40B31" w:rsidP="00C40B31">
      <w:pPr>
        <w:pStyle w:val="BodyText"/>
        <w:jc w:val="center"/>
        <w:rPr>
          <w:b/>
          <w:i/>
          <w:lang w:eastAsia="ko-KR"/>
        </w:rPr>
      </w:pPr>
      <w:r w:rsidRPr="00E76BBA">
        <w:rPr>
          <w:b/>
          <w:i/>
          <w:lang w:eastAsia="ko-KR"/>
        </w:rPr>
        <w:t>Table 4: Duty cycle and paging probability of UEs in a WUS group</w:t>
      </w:r>
    </w:p>
    <w:p w14:paraId="328F2D46" w14:textId="57C9433F" w:rsidR="00C40B31" w:rsidRDefault="00C40B31" w:rsidP="00C40B31">
      <w:pPr>
        <w:pStyle w:val="BodyText"/>
        <w:jc w:val="center"/>
        <w:rPr>
          <w:lang w:eastAsia="ko-KR"/>
        </w:rPr>
      </w:pPr>
      <w:r>
        <w:rPr>
          <w:noProof/>
          <w:lang w:val="en-US"/>
        </w:rPr>
        <w:lastRenderedPageBreak/>
        <w:drawing>
          <wp:inline distT="0" distB="0" distL="0" distR="0" wp14:anchorId="5F259E81" wp14:editId="654DFF2F">
            <wp:extent cx="3241916" cy="19452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66951" cy="1960306"/>
                    </a:xfrm>
                    <a:prstGeom prst="rect">
                      <a:avLst/>
                    </a:prstGeom>
                  </pic:spPr>
                </pic:pic>
              </a:graphicData>
            </a:graphic>
          </wp:inline>
        </w:drawing>
      </w:r>
    </w:p>
    <w:p w14:paraId="39C8ADF2" w14:textId="54155E99" w:rsidR="00C40B31" w:rsidRPr="00E76BBA" w:rsidRDefault="00C40B31" w:rsidP="00C40B31">
      <w:pPr>
        <w:pStyle w:val="BodyText"/>
        <w:jc w:val="center"/>
        <w:rPr>
          <w:b/>
          <w:i/>
          <w:lang w:eastAsia="ko-KR"/>
        </w:rPr>
      </w:pPr>
      <w:r>
        <w:rPr>
          <w:b/>
          <w:i/>
          <w:lang w:eastAsia="ko-KR"/>
        </w:rPr>
        <w:t>Figure 4</w:t>
      </w:r>
      <w:r w:rsidRPr="00E76BBA">
        <w:rPr>
          <w:b/>
          <w:i/>
          <w:lang w:eastAsia="ko-KR"/>
        </w:rPr>
        <w:t>: WUS association and UE’s main receiver wake up probability</w:t>
      </w:r>
    </w:p>
    <w:p w14:paraId="4D1DB6C9" w14:textId="01217729" w:rsidR="00C40B31" w:rsidRDefault="00C40B31" w:rsidP="00C40B31">
      <w:pPr>
        <w:pStyle w:val="BodyText"/>
        <w:rPr>
          <w:lang w:eastAsia="ko-KR"/>
        </w:rPr>
      </w:pPr>
      <w:r>
        <w:rPr>
          <w:lang w:eastAsia="ko-KR"/>
        </w:rPr>
        <w:t>Figure 5</w:t>
      </w:r>
      <w:r w:rsidR="000F4D69">
        <w:rPr>
          <w:lang w:eastAsia="ko-KR"/>
        </w:rPr>
        <w:t xml:space="preserve"> shows that</w:t>
      </w:r>
      <w:r>
        <w:rPr>
          <w:lang w:eastAsia="ko-KR"/>
        </w:rPr>
        <w:t xml:space="preserve"> the WUS resource overhead increases with the number of UE groups. Table 5 list the UE CE level distribution probability and the corresponding WUS repetition number. To guarantee a WUS detection rate &lt; 1%, the eNB transmit WUS with repetitions for all UEs in the UE group assuming worst case in extreme coverage. This requires up to 125% increase in WUS overhead per DRX cycle with 100 UE groups.  For stationary case, if the eNB can store CE level information of UEs associated to the same WUS and only transmit WUS with the required </w:t>
      </w:r>
      <w:r w:rsidRPr="00725840">
        <w:rPr>
          <w:lang w:eastAsia="ko-KR"/>
        </w:rPr>
        <w:t>number of repetitions</w:t>
      </w:r>
      <w:r>
        <w:rPr>
          <w:lang w:eastAsia="ko-KR"/>
        </w:rPr>
        <w:t>, the overhead may reduce to 20%.   Figure</w:t>
      </w:r>
      <w:r w:rsidR="00A2768B">
        <w:rPr>
          <w:lang w:eastAsia="ko-KR"/>
        </w:rPr>
        <w:t xml:space="preserve">s 4 and </w:t>
      </w:r>
      <w:r>
        <w:rPr>
          <w:lang w:eastAsia="ko-KR"/>
        </w:rPr>
        <w:t xml:space="preserve"> 5 suggest </w:t>
      </w:r>
      <w:r w:rsidR="00A2768B">
        <w:rPr>
          <w:lang w:eastAsia="ko-KR"/>
        </w:rPr>
        <w:t>4</w:t>
      </w:r>
      <w:r>
        <w:rPr>
          <w:lang w:eastAsia="ko-KR"/>
        </w:rPr>
        <w:t xml:space="preserve"> WUS UE grou</w:t>
      </w:r>
      <w:r w:rsidR="00A2768B">
        <w:rPr>
          <w:lang w:eastAsia="ko-KR"/>
        </w:rPr>
        <w:t>ps per associate PO is reasonable compromise between resource efficiency and probability of UE’s main receiver wake up</w:t>
      </w:r>
      <w:r>
        <w:rPr>
          <w:lang w:eastAsia="ko-KR"/>
        </w:rPr>
        <w:t>.</w:t>
      </w:r>
      <w:r w:rsidR="00A2768B">
        <w:rPr>
          <w:lang w:eastAsia="ko-KR"/>
        </w:rPr>
        <w:t xml:space="preserve"> </w:t>
      </w:r>
    </w:p>
    <w:p w14:paraId="4CFBB999" w14:textId="02682A5E" w:rsidR="00905E45" w:rsidRPr="00905E45" w:rsidRDefault="00104650" w:rsidP="00905E45">
      <w:pPr>
        <w:pStyle w:val="BodyText"/>
        <w:rPr>
          <w:b/>
          <w:i/>
          <w:lang w:eastAsia="ko-KR"/>
        </w:rPr>
      </w:pPr>
      <w:r>
        <w:rPr>
          <w:b/>
          <w:i/>
          <w:lang w:eastAsia="ko-KR"/>
        </w:rPr>
        <w:t>Proposal 5</w:t>
      </w:r>
      <w:r w:rsidR="00905E45">
        <w:rPr>
          <w:b/>
          <w:i/>
          <w:lang w:eastAsia="ko-KR"/>
        </w:rPr>
        <w:t xml:space="preserve">: The number of </w:t>
      </w:r>
      <w:r w:rsidR="00905E45" w:rsidRPr="000A3578">
        <w:rPr>
          <w:b/>
          <w:i/>
          <w:lang w:eastAsia="ko-KR"/>
        </w:rPr>
        <w:t xml:space="preserve">UE-group WUS </w:t>
      </w:r>
      <w:r w:rsidR="00905E45">
        <w:rPr>
          <w:b/>
          <w:i/>
          <w:lang w:eastAsia="ko-KR"/>
        </w:rPr>
        <w:t>is</w:t>
      </w:r>
      <w:r w:rsidR="00905E45" w:rsidRPr="000A3578">
        <w:rPr>
          <w:b/>
          <w:i/>
          <w:lang w:eastAsia="ko-KR"/>
        </w:rPr>
        <w:t xml:space="preserve"> </w:t>
      </w:r>
      <w:r w:rsidR="00905E45">
        <w:rPr>
          <w:b/>
          <w:i/>
          <w:lang w:eastAsia="ko-KR"/>
        </w:rPr>
        <w:t>4.</w:t>
      </w:r>
    </w:p>
    <w:p w14:paraId="483C50FC" w14:textId="77777777" w:rsidR="00905E45" w:rsidRDefault="00905E45" w:rsidP="00C40B31">
      <w:pPr>
        <w:pStyle w:val="BodyText"/>
        <w:rPr>
          <w:lang w:eastAsia="ko-KR"/>
        </w:rPr>
      </w:pPr>
    </w:p>
    <w:tbl>
      <w:tblPr>
        <w:tblStyle w:val="TableGrid"/>
        <w:tblW w:w="0" w:type="auto"/>
        <w:jc w:val="center"/>
        <w:tblLook w:val="04A0" w:firstRow="1" w:lastRow="0" w:firstColumn="1" w:lastColumn="0" w:noHBand="0" w:noVBand="1"/>
      </w:tblPr>
      <w:tblGrid>
        <w:gridCol w:w="3539"/>
        <w:gridCol w:w="1418"/>
        <w:gridCol w:w="1417"/>
        <w:gridCol w:w="1330"/>
      </w:tblGrid>
      <w:tr w:rsidR="00C40B31" w14:paraId="02B2837E" w14:textId="77777777" w:rsidTr="004E406F">
        <w:trPr>
          <w:jc w:val="center"/>
        </w:trPr>
        <w:tc>
          <w:tcPr>
            <w:tcW w:w="3539" w:type="dxa"/>
          </w:tcPr>
          <w:p w14:paraId="1E65FD74" w14:textId="77777777" w:rsidR="00C40B31" w:rsidRDefault="00C40B31" w:rsidP="004E406F">
            <w:pPr>
              <w:pStyle w:val="BodyText"/>
              <w:rPr>
                <w:lang w:eastAsia="ko-KR"/>
              </w:rPr>
            </w:pPr>
          </w:p>
        </w:tc>
        <w:tc>
          <w:tcPr>
            <w:tcW w:w="1418" w:type="dxa"/>
          </w:tcPr>
          <w:p w14:paraId="49B90416" w14:textId="77777777" w:rsidR="00C40B31" w:rsidRDefault="00C40B31" w:rsidP="004E406F">
            <w:pPr>
              <w:pStyle w:val="BodyText"/>
              <w:rPr>
                <w:lang w:eastAsia="ko-KR"/>
              </w:rPr>
            </w:pPr>
            <w:r>
              <w:rPr>
                <w:lang w:eastAsia="ko-KR"/>
              </w:rPr>
              <w:t>144 dB MCL</w:t>
            </w:r>
          </w:p>
        </w:tc>
        <w:tc>
          <w:tcPr>
            <w:tcW w:w="1417" w:type="dxa"/>
          </w:tcPr>
          <w:p w14:paraId="59DE9BA1" w14:textId="77777777" w:rsidR="00C40B31" w:rsidRDefault="00C40B31" w:rsidP="004E406F">
            <w:pPr>
              <w:pStyle w:val="BodyText"/>
              <w:rPr>
                <w:lang w:eastAsia="ko-KR"/>
              </w:rPr>
            </w:pPr>
            <w:r>
              <w:rPr>
                <w:lang w:eastAsia="ko-KR"/>
              </w:rPr>
              <w:t>154 dB MCL</w:t>
            </w:r>
          </w:p>
        </w:tc>
        <w:tc>
          <w:tcPr>
            <w:tcW w:w="1330" w:type="dxa"/>
          </w:tcPr>
          <w:p w14:paraId="4C054EF2" w14:textId="77777777" w:rsidR="00C40B31" w:rsidRDefault="00C40B31" w:rsidP="004E406F">
            <w:pPr>
              <w:pStyle w:val="BodyText"/>
              <w:rPr>
                <w:lang w:eastAsia="ko-KR"/>
              </w:rPr>
            </w:pPr>
            <w:r>
              <w:rPr>
                <w:lang w:eastAsia="ko-KR"/>
              </w:rPr>
              <w:t>164 dB MCL</w:t>
            </w:r>
          </w:p>
        </w:tc>
      </w:tr>
      <w:tr w:rsidR="00C40B31" w14:paraId="3A14B978" w14:textId="77777777" w:rsidTr="004E406F">
        <w:trPr>
          <w:jc w:val="center"/>
        </w:trPr>
        <w:tc>
          <w:tcPr>
            <w:tcW w:w="3539" w:type="dxa"/>
          </w:tcPr>
          <w:p w14:paraId="156B29A1" w14:textId="77777777" w:rsidR="00C40B31" w:rsidRDefault="00C40B31" w:rsidP="004E406F">
            <w:pPr>
              <w:pStyle w:val="BodyText"/>
              <w:rPr>
                <w:lang w:eastAsia="ko-KR"/>
              </w:rPr>
            </w:pPr>
            <w:r>
              <w:rPr>
                <w:lang w:eastAsia="ko-KR"/>
              </w:rPr>
              <w:t xml:space="preserve">UE CE level distribution probability </w:t>
            </w:r>
          </w:p>
        </w:tc>
        <w:tc>
          <w:tcPr>
            <w:tcW w:w="1418" w:type="dxa"/>
          </w:tcPr>
          <w:p w14:paraId="4B28C973" w14:textId="77777777" w:rsidR="00C40B31" w:rsidRDefault="00C40B31" w:rsidP="004E406F">
            <w:pPr>
              <w:pStyle w:val="BodyText"/>
              <w:rPr>
                <w:lang w:eastAsia="ko-KR"/>
              </w:rPr>
            </w:pPr>
            <w:r>
              <w:rPr>
                <w:lang w:eastAsia="ko-KR"/>
              </w:rPr>
              <w:t>0.85</w:t>
            </w:r>
          </w:p>
        </w:tc>
        <w:tc>
          <w:tcPr>
            <w:tcW w:w="1417" w:type="dxa"/>
          </w:tcPr>
          <w:p w14:paraId="76C527F3" w14:textId="77777777" w:rsidR="00C40B31" w:rsidRDefault="00C40B31" w:rsidP="004E406F">
            <w:pPr>
              <w:pStyle w:val="BodyText"/>
              <w:rPr>
                <w:lang w:eastAsia="ko-KR"/>
              </w:rPr>
            </w:pPr>
            <w:r>
              <w:rPr>
                <w:lang w:eastAsia="ko-KR"/>
              </w:rPr>
              <w:t>0.0</w:t>
            </w:r>
          </w:p>
        </w:tc>
        <w:tc>
          <w:tcPr>
            <w:tcW w:w="1330" w:type="dxa"/>
          </w:tcPr>
          <w:p w14:paraId="049A9A0E" w14:textId="77777777" w:rsidR="00C40B31" w:rsidRDefault="00C40B31" w:rsidP="004E406F">
            <w:pPr>
              <w:pStyle w:val="BodyText"/>
              <w:rPr>
                <w:lang w:eastAsia="ko-KR"/>
              </w:rPr>
            </w:pPr>
            <w:r>
              <w:rPr>
                <w:lang w:eastAsia="ko-KR"/>
              </w:rPr>
              <w:t>0.05</w:t>
            </w:r>
          </w:p>
        </w:tc>
      </w:tr>
      <w:tr w:rsidR="00C40B31" w14:paraId="39385AAE" w14:textId="77777777" w:rsidTr="004E406F">
        <w:trPr>
          <w:jc w:val="center"/>
        </w:trPr>
        <w:tc>
          <w:tcPr>
            <w:tcW w:w="3539" w:type="dxa"/>
          </w:tcPr>
          <w:p w14:paraId="481BF4C7" w14:textId="77777777" w:rsidR="00C40B31" w:rsidRDefault="00C40B31" w:rsidP="004E406F">
            <w:pPr>
              <w:pStyle w:val="BodyText"/>
              <w:rPr>
                <w:lang w:eastAsia="ko-KR"/>
              </w:rPr>
            </w:pPr>
            <w:r>
              <w:rPr>
                <w:lang w:eastAsia="ko-KR"/>
              </w:rPr>
              <w:t>WUS repetition number</w:t>
            </w:r>
          </w:p>
        </w:tc>
        <w:tc>
          <w:tcPr>
            <w:tcW w:w="1418" w:type="dxa"/>
          </w:tcPr>
          <w:p w14:paraId="738A5B5E" w14:textId="77777777" w:rsidR="00C40B31" w:rsidRDefault="00C40B31" w:rsidP="004E406F">
            <w:pPr>
              <w:pStyle w:val="BodyText"/>
              <w:rPr>
                <w:lang w:eastAsia="ko-KR"/>
              </w:rPr>
            </w:pPr>
            <w:r>
              <w:rPr>
                <w:lang w:eastAsia="ko-KR"/>
              </w:rPr>
              <w:t>1</w:t>
            </w:r>
          </w:p>
        </w:tc>
        <w:tc>
          <w:tcPr>
            <w:tcW w:w="1417" w:type="dxa"/>
          </w:tcPr>
          <w:p w14:paraId="1DE026A0" w14:textId="77777777" w:rsidR="00C40B31" w:rsidRDefault="00C40B31" w:rsidP="004E406F">
            <w:pPr>
              <w:pStyle w:val="BodyText"/>
              <w:rPr>
                <w:lang w:eastAsia="ko-KR"/>
              </w:rPr>
            </w:pPr>
            <w:r>
              <w:rPr>
                <w:lang w:eastAsia="ko-KR"/>
              </w:rPr>
              <w:t>16</w:t>
            </w:r>
          </w:p>
        </w:tc>
        <w:tc>
          <w:tcPr>
            <w:tcW w:w="1330" w:type="dxa"/>
          </w:tcPr>
          <w:p w14:paraId="3B369D2B" w14:textId="77777777" w:rsidR="00C40B31" w:rsidRDefault="00C40B31" w:rsidP="004E406F">
            <w:pPr>
              <w:pStyle w:val="BodyText"/>
              <w:rPr>
                <w:lang w:eastAsia="ko-KR"/>
              </w:rPr>
            </w:pPr>
            <w:r>
              <w:rPr>
                <w:lang w:eastAsia="ko-KR"/>
              </w:rPr>
              <w:t>32</w:t>
            </w:r>
          </w:p>
        </w:tc>
      </w:tr>
    </w:tbl>
    <w:p w14:paraId="41FB99CE" w14:textId="77777777" w:rsidR="00C40B31" w:rsidRPr="00E76BBA" w:rsidRDefault="00C40B31" w:rsidP="00C40B31">
      <w:pPr>
        <w:pStyle w:val="BodyText"/>
        <w:jc w:val="center"/>
        <w:rPr>
          <w:b/>
          <w:i/>
          <w:lang w:eastAsia="ko-KR"/>
        </w:rPr>
      </w:pPr>
      <w:r w:rsidRPr="00E76BBA">
        <w:rPr>
          <w:b/>
          <w:i/>
          <w:lang w:eastAsia="ko-KR"/>
        </w:rPr>
        <w:t>Table 5: UE CE level distribution probability and the corresponding WUS repetition number</w:t>
      </w:r>
    </w:p>
    <w:p w14:paraId="2D4312BC" w14:textId="771086CA" w:rsidR="00C40B31" w:rsidRDefault="00C40B31" w:rsidP="00C40B31">
      <w:pPr>
        <w:pStyle w:val="BodyText"/>
        <w:jc w:val="center"/>
        <w:rPr>
          <w:lang w:eastAsia="ko-KR"/>
        </w:rPr>
      </w:pPr>
      <w:r>
        <w:rPr>
          <w:noProof/>
          <w:lang w:val="en-US"/>
        </w:rPr>
        <w:drawing>
          <wp:inline distT="0" distB="0" distL="0" distR="0" wp14:anchorId="500FE858" wp14:editId="5CF92FD3">
            <wp:extent cx="3429449" cy="206563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43906" cy="2074345"/>
                    </a:xfrm>
                    <a:prstGeom prst="rect">
                      <a:avLst/>
                    </a:prstGeom>
                  </pic:spPr>
                </pic:pic>
              </a:graphicData>
            </a:graphic>
          </wp:inline>
        </w:drawing>
      </w:r>
    </w:p>
    <w:p w14:paraId="013290BD" w14:textId="2084CBC5" w:rsidR="00C40B31" w:rsidRPr="00E76BBA" w:rsidRDefault="00C40B31" w:rsidP="00C40B31">
      <w:pPr>
        <w:pStyle w:val="BodyText"/>
        <w:jc w:val="center"/>
        <w:rPr>
          <w:b/>
          <w:i/>
          <w:lang w:eastAsia="ko-KR"/>
        </w:rPr>
      </w:pPr>
      <w:r>
        <w:rPr>
          <w:b/>
          <w:i/>
          <w:lang w:eastAsia="ko-KR"/>
        </w:rPr>
        <w:t>Figure 6</w:t>
      </w:r>
      <w:r w:rsidRPr="00E76BBA">
        <w:rPr>
          <w:b/>
          <w:i/>
          <w:lang w:eastAsia="ko-KR"/>
        </w:rPr>
        <w:t>: WUS resource overhead</w:t>
      </w:r>
    </w:p>
    <w:p w14:paraId="23165B2A" w14:textId="7BE51B62" w:rsidR="00852C8F" w:rsidRDefault="00BE31F0" w:rsidP="00852C8F">
      <w:pPr>
        <w:pStyle w:val="BodyText"/>
        <w:rPr>
          <w:lang w:eastAsia="ko-KR"/>
        </w:rPr>
      </w:pPr>
      <w:r>
        <w:rPr>
          <w:lang w:eastAsia="ko-KR"/>
        </w:rPr>
        <w:t xml:space="preserve">The </w:t>
      </w:r>
      <w:r w:rsidR="009A74D5" w:rsidRPr="009A74D5">
        <w:rPr>
          <w:lang w:eastAsia="ko-KR"/>
        </w:rPr>
        <w:t xml:space="preserve">eNB </w:t>
      </w:r>
      <w:r w:rsidR="000A3578">
        <w:rPr>
          <w:lang w:eastAsia="ko-KR"/>
        </w:rPr>
        <w:t xml:space="preserve">can </w:t>
      </w:r>
      <w:r w:rsidR="00852C8F">
        <w:rPr>
          <w:lang w:eastAsia="ko-KR"/>
        </w:rPr>
        <w:t xml:space="preserve">fall back to legacy UE behaviour and </w:t>
      </w:r>
      <w:r w:rsidR="0073295F">
        <w:rPr>
          <w:lang w:eastAsia="ko-KR"/>
        </w:rPr>
        <w:t xml:space="preserve">postpone paging or </w:t>
      </w:r>
      <w:r w:rsidR="000A3578">
        <w:rPr>
          <w:lang w:eastAsia="ko-KR"/>
        </w:rPr>
        <w:t>drop</w:t>
      </w:r>
      <w:r w:rsidR="009A74D5" w:rsidRPr="009A74D5">
        <w:rPr>
          <w:lang w:eastAsia="ko-KR"/>
        </w:rPr>
        <w:t xml:space="preserve"> paging </w:t>
      </w:r>
      <w:r w:rsidR="00336A69">
        <w:rPr>
          <w:lang w:eastAsia="ko-KR"/>
        </w:rPr>
        <w:t xml:space="preserve">in configured </w:t>
      </w:r>
      <w:r w:rsidR="000A3578">
        <w:rPr>
          <w:lang w:eastAsia="ko-KR"/>
        </w:rPr>
        <w:t xml:space="preserve">PO if </w:t>
      </w:r>
      <w:r w:rsidR="000F4D69">
        <w:rPr>
          <w:lang w:eastAsia="ko-KR"/>
        </w:rPr>
        <w:t xml:space="preserve">there is </w:t>
      </w:r>
      <w:r w:rsidR="000A3578">
        <w:rPr>
          <w:lang w:eastAsia="ko-KR"/>
        </w:rPr>
        <w:t>no associat</w:t>
      </w:r>
      <w:r w:rsidR="00336A69">
        <w:rPr>
          <w:lang w:eastAsia="ko-KR"/>
        </w:rPr>
        <w:t xml:space="preserve">ed WUS configured before the </w:t>
      </w:r>
      <w:r w:rsidR="000A3578">
        <w:rPr>
          <w:lang w:eastAsia="ko-KR"/>
        </w:rPr>
        <w:t>PO</w:t>
      </w:r>
      <w:r w:rsidR="00852C8F">
        <w:rPr>
          <w:lang w:eastAsia="ko-KR"/>
        </w:rPr>
        <w:t>. It can be up to the eNB to</w:t>
      </w:r>
      <w:r w:rsidR="009A74D5" w:rsidRPr="009A74D5">
        <w:rPr>
          <w:lang w:eastAsia="ko-KR"/>
        </w:rPr>
        <w:t xml:space="preserve"> prioritize paging to UE </w:t>
      </w:r>
      <w:r w:rsidR="00336A69">
        <w:rPr>
          <w:lang w:eastAsia="ko-KR"/>
        </w:rPr>
        <w:t xml:space="preserve">for </w:t>
      </w:r>
      <w:r w:rsidR="000A3578">
        <w:rPr>
          <w:lang w:eastAsia="ko-KR"/>
        </w:rPr>
        <w:t xml:space="preserve">PO </w:t>
      </w:r>
      <w:r w:rsidR="009A74D5" w:rsidRPr="009A74D5">
        <w:rPr>
          <w:lang w:eastAsia="ko-KR"/>
        </w:rPr>
        <w:t xml:space="preserve">when </w:t>
      </w:r>
      <w:r>
        <w:rPr>
          <w:lang w:eastAsia="ko-KR"/>
        </w:rPr>
        <w:t xml:space="preserve">there is </w:t>
      </w:r>
      <w:r w:rsidR="000A3578">
        <w:rPr>
          <w:lang w:eastAsia="ko-KR"/>
        </w:rPr>
        <w:t xml:space="preserve">associated </w:t>
      </w:r>
      <w:r w:rsidR="009A74D5" w:rsidRPr="009A74D5">
        <w:rPr>
          <w:lang w:eastAsia="ko-KR"/>
        </w:rPr>
        <w:t xml:space="preserve">WUS. </w:t>
      </w:r>
      <w:r w:rsidR="000A3578">
        <w:rPr>
          <w:lang w:eastAsia="ko-KR"/>
        </w:rPr>
        <w:t xml:space="preserve">The WUS periodicity is a multiple of DRX cycle. This solution has more flexibility than </w:t>
      </w:r>
      <w:r w:rsidR="009A74D5" w:rsidRPr="009A74D5">
        <w:rPr>
          <w:lang w:eastAsia="ko-KR"/>
        </w:rPr>
        <w:t>increasing DRX cycle for paging</w:t>
      </w:r>
      <w:r w:rsidR="00336A69">
        <w:rPr>
          <w:lang w:eastAsia="ko-KR"/>
        </w:rPr>
        <w:t xml:space="preserve"> and transmit WUS before each PO</w:t>
      </w:r>
      <w:r w:rsidR="000A3578">
        <w:rPr>
          <w:lang w:eastAsia="ko-KR"/>
        </w:rPr>
        <w:t>. The eNB can configure different periodicity for the WUS configuration of UEs.</w:t>
      </w:r>
      <w:r w:rsidR="009A74D5" w:rsidRPr="009A74D5">
        <w:rPr>
          <w:lang w:eastAsia="ko-KR"/>
        </w:rPr>
        <w:t xml:space="preserve"> </w:t>
      </w:r>
      <w:r>
        <w:rPr>
          <w:lang w:eastAsia="ko-KR"/>
        </w:rPr>
        <w:t>The</w:t>
      </w:r>
      <w:r w:rsidR="0073295F">
        <w:rPr>
          <w:lang w:eastAsia="ko-KR"/>
        </w:rPr>
        <w:t xml:space="preserve"> eNB may postpone scheduling paging until corresponding WUS is scheduled. It </w:t>
      </w:r>
      <w:r>
        <w:rPr>
          <w:lang w:eastAsia="ko-KR"/>
        </w:rPr>
        <w:t>is unlikely that proposed way will result in</w:t>
      </w:r>
      <w:r w:rsidR="0073295F" w:rsidRPr="0073295F">
        <w:rPr>
          <w:lang w:eastAsia="ko-KR"/>
        </w:rPr>
        <w:t xml:space="preserve"> some </w:t>
      </w:r>
      <w:r>
        <w:rPr>
          <w:lang w:eastAsia="ko-KR"/>
        </w:rPr>
        <w:t xml:space="preserve">missed </w:t>
      </w:r>
      <w:r w:rsidR="0073295F" w:rsidRPr="0073295F">
        <w:rPr>
          <w:lang w:eastAsia="ko-KR"/>
        </w:rPr>
        <w:t xml:space="preserve">paging </w:t>
      </w:r>
      <w:r w:rsidR="0073295F">
        <w:rPr>
          <w:lang w:eastAsia="ko-KR"/>
        </w:rPr>
        <w:t xml:space="preserve">messages. </w:t>
      </w:r>
      <w:r>
        <w:rPr>
          <w:lang w:eastAsia="ko-KR"/>
        </w:rPr>
        <w:t>F</w:t>
      </w:r>
      <w:r w:rsidR="00852C8F">
        <w:rPr>
          <w:lang w:eastAsia="ko-KR"/>
        </w:rPr>
        <w:t xml:space="preserve">allback to legacy UE behaviour can be </w:t>
      </w:r>
      <w:r w:rsidR="00852C8F" w:rsidRPr="000A3578">
        <w:rPr>
          <w:lang w:eastAsia="ko-KR"/>
        </w:rPr>
        <w:t xml:space="preserve">extended to eDRX </w:t>
      </w:r>
      <w:r w:rsidR="00852C8F">
        <w:rPr>
          <w:lang w:eastAsia="ko-KR"/>
        </w:rPr>
        <w:t xml:space="preserve">where the </w:t>
      </w:r>
      <w:r w:rsidR="00852C8F" w:rsidRPr="000A3578">
        <w:rPr>
          <w:lang w:eastAsia="ko-KR"/>
        </w:rPr>
        <w:t>UE monitor</w:t>
      </w:r>
      <w:r w:rsidR="00852C8F">
        <w:rPr>
          <w:lang w:eastAsia="ko-KR"/>
        </w:rPr>
        <w:t>s</w:t>
      </w:r>
      <w:r w:rsidR="00852C8F" w:rsidRPr="000A3578">
        <w:rPr>
          <w:lang w:eastAsia="ko-KR"/>
        </w:rPr>
        <w:t xml:space="preserve"> N PO(s) (N≥1)</w:t>
      </w:r>
      <w:r w:rsidR="00852C8F">
        <w:rPr>
          <w:lang w:eastAsia="ko-KR"/>
        </w:rPr>
        <w:t xml:space="preserve"> within Paging Time Window (PTW)</w:t>
      </w:r>
      <w:r w:rsidR="00852C8F" w:rsidRPr="000A3578">
        <w:rPr>
          <w:lang w:eastAsia="ko-KR"/>
        </w:rPr>
        <w:t>, unless paged.</w:t>
      </w:r>
    </w:p>
    <w:p w14:paraId="444D77FD" w14:textId="53AE799E" w:rsidR="000A3578" w:rsidRDefault="00104650" w:rsidP="000A3578">
      <w:pPr>
        <w:pStyle w:val="BodyText"/>
        <w:rPr>
          <w:b/>
          <w:i/>
          <w:lang w:eastAsia="ko-KR"/>
        </w:rPr>
      </w:pPr>
      <w:r>
        <w:rPr>
          <w:b/>
          <w:i/>
          <w:lang w:eastAsia="ko-KR"/>
        </w:rPr>
        <w:t>Proposal 6</w:t>
      </w:r>
      <w:r w:rsidR="000A3578">
        <w:rPr>
          <w:b/>
          <w:i/>
          <w:lang w:eastAsia="ko-KR"/>
        </w:rPr>
        <w:t xml:space="preserve">: eNB </w:t>
      </w:r>
      <w:r w:rsidR="0073295F">
        <w:rPr>
          <w:b/>
          <w:i/>
          <w:lang w:eastAsia="ko-KR"/>
        </w:rPr>
        <w:t xml:space="preserve">can </w:t>
      </w:r>
      <w:r w:rsidR="00852C8F">
        <w:rPr>
          <w:b/>
          <w:i/>
          <w:lang w:eastAsia="ko-KR"/>
        </w:rPr>
        <w:t xml:space="preserve">fall back to legacy UE behaviour where it </w:t>
      </w:r>
      <w:r w:rsidR="0073295F">
        <w:rPr>
          <w:b/>
          <w:i/>
          <w:lang w:eastAsia="ko-KR"/>
        </w:rPr>
        <w:t>configure</w:t>
      </w:r>
      <w:r w:rsidR="00852C8F">
        <w:rPr>
          <w:b/>
          <w:i/>
          <w:lang w:eastAsia="ko-KR"/>
        </w:rPr>
        <w:t>s</w:t>
      </w:r>
      <w:r w:rsidR="000A3578">
        <w:rPr>
          <w:b/>
          <w:i/>
          <w:lang w:eastAsia="ko-KR"/>
        </w:rPr>
        <w:t xml:space="preserve"> WUS with periodicity that is a multiple of DRX periodicity and drop</w:t>
      </w:r>
      <w:r w:rsidR="00852C8F">
        <w:rPr>
          <w:b/>
          <w:i/>
          <w:lang w:eastAsia="ko-KR"/>
        </w:rPr>
        <w:t>s</w:t>
      </w:r>
      <w:r w:rsidR="000A3578">
        <w:rPr>
          <w:b/>
          <w:i/>
          <w:lang w:eastAsia="ko-KR"/>
        </w:rPr>
        <w:t xml:space="preserve"> </w:t>
      </w:r>
      <w:r w:rsidR="00336A69">
        <w:rPr>
          <w:b/>
          <w:i/>
          <w:lang w:eastAsia="ko-KR"/>
        </w:rPr>
        <w:t xml:space="preserve">paging in configured </w:t>
      </w:r>
      <w:r w:rsidR="000A3578" w:rsidRPr="000A3578">
        <w:rPr>
          <w:b/>
          <w:i/>
          <w:lang w:eastAsia="ko-KR"/>
        </w:rPr>
        <w:t xml:space="preserve">PO if </w:t>
      </w:r>
      <w:r w:rsidR="00852C8F">
        <w:rPr>
          <w:b/>
          <w:i/>
          <w:lang w:eastAsia="ko-KR"/>
        </w:rPr>
        <w:t xml:space="preserve">there is </w:t>
      </w:r>
      <w:r w:rsidR="000A3578" w:rsidRPr="000A3578">
        <w:rPr>
          <w:b/>
          <w:i/>
          <w:lang w:eastAsia="ko-KR"/>
        </w:rPr>
        <w:t>no associated WUS</w:t>
      </w:r>
      <w:r w:rsidR="000A3578">
        <w:rPr>
          <w:b/>
          <w:i/>
          <w:lang w:eastAsia="ko-KR"/>
        </w:rPr>
        <w:t>.</w:t>
      </w:r>
    </w:p>
    <w:bookmarkEnd w:id="3"/>
    <w:p w14:paraId="481B26CA" w14:textId="77777777" w:rsidR="002D44AF" w:rsidRDefault="002D44AF" w:rsidP="002D44AF">
      <w:pPr>
        <w:pStyle w:val="Heading1"/>
        <w:rPr>
          <w:lang w:eastAsia="zh-TW"/>
        </w:rPr>
      </w:pPr>
      <w:r w:rsidRPr="00807D4E">
        <w:rPr>
          <w:rFonts w:hint="eastAsia"/>
        </w:rPr>
        <w:lastRenderedPageBreak/>
        <w:t>Conclusion</w:t>
      </w:r>
    </w:p>
    <w:p w14:paraId="54ABE355" w14:textId="77777777"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C533C3">
        <w:rPr>
          <w:rFonts w:eastAsia="SimSun"/>
          <w:lang w:val="en-US"/>
        </w:rPr>
        <w:t>design aspects for</w:t>
      </w:r>
      <w:r w:rsidR="003A09A8">
        <w:rPr>
          <w:rFonts w:eastAsia="SimSun"/>
          <w:lang w:val="en-US"/>
        </w:rPr>
        <w:t xml:space="preserve"> NB-IoT coexistence with NR and made the following observations and proposals.</w:t>
      </w:r>
    </w:p>
    <w:p w14:paraId="6B7907FD" w14:textId="6BDD9FB2" w:rsidR="00104650" w:rsidRPr="009F2A75" w:rsidRDefault="00104650" w:rsidP="00104650">
      <w:pPr>
        <w:pStyle w:val="BodyText"/>
        <w:rPr>
          <w:b/>
          <w:i/>
          <w:lang w:eastAsia="ko-KR"/>
        </w:rPr>
      </w:pPr>
      <w:r w:rsidRPr="00DD2A36">
        <w:rPr>
          <w:b/>
          <w:i/>
          <w:lang w:eastAsia="ko-KR"/>
        </w:rPr>
        <w:t xml:space="preserve">Observation 1: </w:t>
      </w:r>
      <w:r w:rsidRPr="000A2E1A">
        <w:rPr>
          <w:b/>
          <w:i/>
          <w:lang w:eastAsia="ko-KR"/>
        </w:rPr>
        <w:t>Grouping of UEs</w:t>
      </w:r>
      <w:r>
        <w:rPr>
          <w:b/>
          <w:i/>
          <w:lang w:eastAsia="ko-KR"/>
        </w:rPr>
        <w:t xml:space="preserve"> at MME-level and RAN-level </w:t>
      </w:r>
      <w:r w:rsidRPr="000A2E1A">
        <w:rPr>
          <w:b/>
          <w:i/>
          <w:lang w:eastAsia="ko-KR"/>
        </w:rPr>
        <w:t xml:space="preserve">is used in real-life </w:t>
      </w:r>
      <w:r w:rsidR="00AE7CD4">
        <w:rPr>
          <w:b/>
          <w:i/>
          <w:lang w:eastAsia="ko-KR"/>
        </w:rPr>
        <w:t>networks to page</w:t>
      </w:r>
      <w:r w:rsidRPr="000A2E1A">
        <w:rPr>
          <w:b/>
          <w:i/>
          <w:lang w:eastAsia="ko-KR"/>
        </w:rPr>
        <w:t xml:space="preserve"> UEs per </w:t>
      </w:r>
      <w:r>
        <w:rPr>
          <w:b/>
          <w:i/>
          <w:lang w:eastAsia="ko-KR"/>
        </w:rPr>
        <w:t xml:space="preserve">PO. </w:t>
      </w:r>
    </w:p>
    <w:p w14:paraId="7E950144" w14:textId="77777777" w:rsidR="00104650" w:rsidRPr="001D4B2F" w:rsidRDefault="00104650" w:rsidP="00104650">
      <w:pPr>
        <w:pStyle w:val="BodyText"/>
        <w:rPr>
          <w:b/>
          <w:i/>
          <w:lang w:eastAsia="ko-KR"/>
        </w:rPr>
      </w:pPr>
      <w:r>
        <w:rPr>
          <w:b/>
          <w:i/>
          <w:lang w:eastAsia="ko-KR"/>
        </w:rPr>
        <w:t>Observation 2</w:t>
      </w:r>
      <w:r w:rsidRPr="001D4B2F">
        <w:rPr>
          <w:b/>
          <w:i/>
          <w:lang w:eastAsia="ko-KR"/>
        </w:rPr>
        <w:t xml:space="preserve">: There can be a minimum of 1 UE </w:t>
      </w:r>
      <w:r>
        <w:rPr>
          <w:b/>
          <w:i/>
          <w:lang w:eastAsia="ko-KR"/>
        </w:rPr>
        <w:t xml:space="preserve">group </w:t>
      </w:r>
      <w:r w:rsidRPr="001D4B2F">
        <w:rPr>
          <w:b/>
          <w:i/>
          <w:lang w:eastAsia="ko-KR"/>
        </w:rPr>
        <w:t xml:space="preserve">and a maximum </w:t>
      </w:r>
      <w:r w:rsidRPr="00D73DDE">
        <w:rPr>
          <w:b/>
          <w:i/>
          <w:lang w:eastAsia="ko-KR"/>
        </w:rPr>
        <w:t>N*Ns*Nn</w:t>
      </w:r>
      <w:r w:rsidRPr="001D4B2F">
        <w:rPr>
          <w:b/>
          <w:i/>
          <w:lang w:eastAsia="ko-KR"/>
        </w:rPr>
        <w:t xml:space="preserve"> UE </w:t>
      </w:r>
      <w:r>
        <w:rPr>
          <w:b/>
          <w:i/>
          <w:lang w:eastAsia="ko-KR"/>
        </w:rPr>
        <w:t xml:space="preserve">groups for paging </w:t>
      </w:r>
      <w:r w:rsidRPr="001D4B2F">
        <w:rPr>
          <w:b/>
          <w:i/>
          <w:lang w:eastAsia="ko-KR"/>
        </w:rPr>
        <w:t xml:space="preserve">linked to UEs sharing same UE_ID, where N=min(T, nB), </w:t>
      </w:r>
      <w:r w:rsidRPr="00D73DDE">
        <w:rPr>
          <w:b/>
          <w:i/>
          <w:lang w:eastAsia="ko-KR"/>
        </w:rPr>
        <w:t xml:space="preserve">Ns: max(1,nB/T), and Nn is the number of paging carriers. </w:t>
      </w:r>
    </w:p>
    <w:p w14:paraId="04325497" w14:textId="16EBFA96" w:rsidR="00104650" w:rsidRPr="001D4B2F" w:rsidRDefault="00AE7CD4" w:rsidP="00104650">
      <w:pPr>
        <w:pStyle w:val="BodyText"/>
        <w:rPr>
          <w:b/>
          <w:i/>
          <w:lang w:eastAsia="ko-KR"/>
        </w:rPr>
      </w:pPr>
      <w:r w:rsidRPr="00AE7CD4">
        <w:rPr>
          <w:b/>
          <w:i/>
          <w:lang w:eastAsia="ko-KR"/>
        </w:rPr>
        <w:t>Observation 3: WUS configuration with no WUS-specific UE groupi</w:t>
      </w:r>
      <w:r>
        <w:rPr>
          <w:b/>
          <w:i/>
          <w:lang w:eastAsia="ko-KR"/>
        </w:rPr>
        <w:t>ng reuse UE grouping for paging</w:t>
      </w:r>
      <w:r w:rsidR="00104650" w:rsidRPr="00D73DDE">
        <w:rPr>
          <w:b/>
          <w:i/>
          <w:lang w:eastAsia="ko-KR"/>
        </w:rPr>
        <w:t xml:space="preserve">. </w:t>
      </w:r>
    </w:p>
    <w:p w14:paraId="287F2209" w14:textId="77777777" w:rsidR="003D4723" w:rsidRDefault="003D4723" w:rsidP="003D4723">
      <w:pPr>
        <w:pStyle w:val="BodyText"/>
        <w:rPr>
          <w:b/>
          <w:i/>
          <w:lang w:eastAsia="ko-KR"/>
        </w:rPr>
      </w:pPr>
      <w:r w:rsidRPr="00B52686">
        <w:rPr>
          <w:b/>
          <w:i/>
          <w:lang w:eastAsia="ko-KR"/>
        </w:rPr>
        <w:t xml:space="preserve">Proposal 1: </w:t>
      </w:r>
      <w:r>
        <w:rPr>
          <w:b/>
          <w:i/>
          <w:lang w:eastAsia="ko-KR"/>
        </w:rPr>
        <w:t>UE grouping for</w:t>
      </w:r>
      <w:r w:rsidRPr="001D4B2F">
        <w:rPr>
          <w:b/>
          <w:i/>
          <w:lang w:eastAsia="ko-KR"/>
        </w:rPr>
        <w:t xml:space="preserve"> </w:t>
      </w:r>
      <w:r>
        <w:rPr>
          <w:b/>
          <w:i/>
          <w:lang w:eastAsia="ko-KR"/>
        </w:rPr>
        <w:t xml:space="preserve">WUS associated with a PO is </w:t>
      </w:r>
      <w:r w:rsidRPr="00B52686">
        <w:rPr>
          <w:b/>
          <w:i/>
          <w:lang w:eastAsia="ko-KR"/>
        </w:rPr>
        <w:t>linked to UE_ID and RRC DRX con</w:t>
      </w:r>
      <w:r>
        <w:rPr>
          <w:b/>
          <w:i/>
          <w:lang w:eastAsia="ko-KR"/>
        </w:rPr>
        <w:t>figuration via SIB in similar way as UE grouping for paging</w:t>
      </w:r>
      <w:r w:rsidRPr="00B52686">
        <w:rPr>
          <w:b/>
          <w:i/>
          <w:lang w:eastAsia="ko-KR"/>
        </w:rPr>
        <w:t>.</w:t>
      </w:r>
    </w:p>
    <w:p w14:paraId="4DA9F09D" w14:textId="77777777" w:rsidR="00104650" w:rsidRDefault="00104650" w:rsidP="00104650">
      <w:pPr>
        <w:pStyle w:val="BodyText"/>
        <w:rPr>
          <w:b/>
          <w:i/>
          <w:lang w:eastAsia="ko-KR"/>
        </w:rPr>
      </w:pPr>
      <w:r>
        <w:rPr>
          <w:b/>
          <w:i/>
          <w:lang w:eastAsia="ko-KR"/>
        </w:rPr>
        <w:t xml:space="preserve">Proposal 2. </w:t>
      </w:r>
      <w:r w:rsidRPr="0001171D">
        <w:rPr>
          <w:b/>
          <w:i/>
          <w:lang w:eastAsia="ko-KR"/>
        </w:rPr>
        <w:t xml:space="preserve">UE-group WUSs are </w:t>
      </w:r>
      <w:r>
        <w:rPr>
          <w:b/>
          <w:i/>
          <w:lang w:eastAsia="ko-KR"/>
        </w:rPr>
        <w:t>Time Domain M</w:t>
      </w:r>
      <w:r w:rsidRPr="0001171D">
        <w:rPr>
          <w:b/>
          <w:i/>
          <w:lang w:eastAsia="ko-KR"/>
        </w:rPr>
        <w:t>ultiplexed in the same carrier as associated PO</w:t>
      </w:r>
      <w:r>
        <w:rPr>
          <w:b/>
          <w:i/>
          <w:lang w:eastAsia="ko-KR"/>
        </w:rPr>
        <w:t>.</w:t>
      </w:r>
    </w:p>
    <w:p w14:paraId="0B808A36" w14:textId="77777777" w:rsidR="00104650" w:rsidRDefault="00104650" w:rsidP="00104650">
      <w:pPr>
        <w:pStyle w:val="BodyText"/>
        <w:rPr>
          <w:b/>
          <w:i/>
          <w:lang w:eastAsia="ko-KR"/>
        </w:rPr>
      </w:pPr>
      <w:r>
        <w:rPr>
          <w:b/>
          <w:i/>
          <w:lang w:eastAsia="ko-KR"/>
        </w:rPr>
        <w:t xml:space="preserve">Proposal 3: A UE is configured to be in a </w:t>
      </w:r>
      <w:r w:rsidRPr="000A3578">
        <w:rPr>
          <w:b/>
          <w:i/>
          <w:lang w:eastAsia="ko-KR"/>
        </w:rPr>
        <w:t xml:space="preserve">UE-group WUS within </w:t>
      </w:r>
      <w:r>
        <w:rPr>
          <w:b/>
          <w:i/>
          <w:lang w:eastAsia="ko-KR"/>
        </w:rPr>
        <w:t>PO via RRC dedicated signalling.</w:t>
      </w:r>
    </w:p>
    <w:p w14:paraId="7EDD79EF" w14:textId="77777777" w:rsidR="00465F70" w:rsidRPr="00456FD4" w:rsidRDefault="00465F70" w:rsidP="00465F70">
      <w:pPr>
        <w:pStyle w:val="B1"/>
        <w:ind w:left="0" w:firstLine="0"/>
        <w:rPr>
          <w:b/>
          <w:i/>
          <w:lang w:eastAsia="ko-KR"/>
        </w:rPr>
      </w:pPr>
      <w:r>
        <w:rPr>
          <w:b/>
          <w:i/>
          <w:lang w:eastAsia="ko-KR"/>
        </w:rPr>
        <w:t xml:space="preserve">Proposal 4: The configuration of </w:t>
      </w:r>
      <w:r w:rsidRPr="0001171D">
        <w:rPr>
          <w:b/>
          <w:i/>
          <w:lang w:eastAsia="ko-KR"/>
        </w:rPr>
        <w:t xml:space="preserve">UE grouping for </w:t>
      </w:r>
      <w:r>
        <w:rPr>
          <w:b/>
          <w:i/>
          <w:lang w:eastAsia="ko-KR"/>
        </w:rPr>
        <w:t xml:space="preserve">WUS takes </w:t>
      </w:r>
      <w:r w:rsidRPr="0001171D">
        <w:rPr>
          <w:b/>
          <w:i/>
          <w:lang w:eastAsia="ko-KR"/>
        </w:rPr>
        <w:t>into account the WUS repetition level and the gap between WUS and associated NPDCCH for paging</w:t>
      </w:r>
      <w:r>
        <w:rPr>
          <w:b/>
          <w:i/>
          <w:lang w:eastAsia="ko-KR"/>
        </w:rPr>
        <w:t>.</w:t>
      </w:r>
      <w:r w:rsidRPr="00154EEC">
        <w:rPr>
          <w:b/>
          <w:i/>
          <w:lang w:eastAsia="ko-KR"/>
        </w:rPr>
        <w:t xml:space="preserve">  </w:t>
      </w:r>
    </w:p>
    <w:p w14:paraId="677C71BF" w14:textId="77777777" w:rsidR="00104650" w:rsidRPr="00905E45" w:rsidRDefault="00104650" w:rsidP="00104650">
      <w:pPr>
        <w:pStyle w:val="BodyText"/>
        <w:rPr>
          <w:b/>
          <w:i/>
          <w:lang w:eastAsia="ko-KR"/>
        </w:rPr>
      </w:pPr>
      <w:r>
        <w:rPr>
          <w:b/>
          <w:i/>
          <w:lang w:eastAsia="ko-KR"/>
        </w:rPr>
        <w:t xml:space="preserve">Proposal 5: The number of </w:t>
      </w:r>
      <w:r w:rsidRPr="000A3578">
        <w:rPr>
          <w:b/>
          <w:i/>
          <w:lang w:eastAsia="ko-KR"/>
        </w:rPr>
        <w:t xml:space="preserve">UE-group WUS </w:t>
      </w:r>
      <w:r>
        <w:rPr>
          <w:b/>
          <w:i/>
          <w:lang w:eastAsia="ko-KR"/>
        </w:rPr>
        <w:t>is</w:t>
      </w:r>
      <w:r w:rsidRPr="000A3578">
        <w:rPr>
          <w:b/>
          <w:i/>
          <w:lang w:eastAsia="ko-KR"/>
        </w:rPr>
        <w:t xml:space="preserve"> </w:t>
      </w:r>
      <w:r>
        <w:rPr>
          <w:b/>
          <w:i/>
          <w:lang w:eastAsia="ko-KR"/>
        </w:rPr>
        <w:t>4.</w:t>
      </w:r>
    </w:p>
    <w:p w14:paraId="124C3914" w14:textId="77777777" w:rsidR="00104650" w:rsidRDefault="00104650" w:rsidP="00104650">
      <w:pPr>
        <w:pStyle w:val="BodyText"/>
        <w:rPr>
          <w:b/>
          <w:i/>
          <w:lang w:eastAsia="ko-KR"/>
        </w:rPr>
      </w:pPr>
      <w:r>
        <w:rPr>
          <w:b/>
          <w:i/>
          <w:lang w:eastAsia="ko-KR"/>
        </w:rPr>
        <w:t xml:space="preserve">Proposal 6: eNB can fall back to legacy UE behaviour where it configures WUS with periodicity that is a multiple of DRX periodicity and drops paging in configured </w:t>
      </w:r>
      <w:r w:rsidRPr="000A3578">
        <w:rPr>
          <w:b/>
          <w:i/>
          <w:lang w:eastAsia="ko-KR"/>
        </w:rPr>
        <w:t xml:space="preserve">PO if </w:t>
      </w:r>
      <w:r>
        <w:rPr>
          <w:b/>
          <w:i/>
          <w:lang w:eastAsia="ko-KR"/>
        </w:rPr>
        <w:t xml:space="preserve">there is </w:t>
      </w:r>
      <w:r w:rsidRPr="000A3578">
        <w:rPr>
          <w:b/>
          <w:i/>
          <w:lang w:eastAsia="ko-KR"/>
        </w:rPr>
        <w:t>no associated WUS</w:t>
      </w:r>
      <w:r>
        <w:rPr>
          <w:b/>
          <w:i/>
          <w:lang w:eastAsia="ko-KR"/>
        </w:rPr>
        <w:t>.</w:t>
      </w:r>
    </w:p>
    <w:p w14:paraId="7915393C" w14:textId="5E82B490" w:rsidR="00336A69" w:rsidRDefault="00336A69" w:rsidP="00336A69">
      <w:pPr>
        <w:pStyle w:val="BodyText"/>
        <w:rPr>
          <w:b/>
          <w:i/>
          <w:lang w:eastAsia="ko-KR"/>
        </w:rPr>
      </w:pPr>
    </w:p>
    <w:p w14:paraId="1C3E8F85" w14:textId="77777777" w:rsidR="00CB655D" w:rsidRPr="00CB655D" w:rsidRDefault="00CB655D" w:rsidP="008F3CAD">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64ADB270" w14:textId="77777777" w:rsidR="00531079" w:rsidRDefault="00531079" w:rsidP="00531079">
      <w:pPr>
        <w:pStyle w:val="ListParagraph"/>
        <w:numPr>
          <w:ilvl w:val="0"/>
          <w:numId w:val="2"/>
        </w:numPr>
        <w:rPr>
          <w:lang w:val="en-US"/>
        </w:rPr>
      </w:pPr>
      <w:r w:rsidRPr="00531079">
        <w:rPr>
          <w:lang w:val="en-US"/>
        </w:rPr>
        <w:t>RP-181451, New WID on Rel-16 enhancements for NB-IoT, Ericsson, TSG RAN#80, June 2018</w:t>
      </w:r>
    </w:p>
    <w:p w14:paraId="5B59593D" w14:textId="0F767E7D" w:rsidR="004E5F56" w:rsidRDefault="004E5F56" w:rsidP="004E5F56">
      <w:pPr>
        <w:pStyle w:val="ListParagraph"/>
        <w:numPr>
          <w:ilvl w:val="0"/>
          <w:numId w:val="2"/>
        </w:numPr>
        <w:rPr>
          <w:lang w:val="en-US"/>
        </w:rPr>
      </w:pPr>
      <w:r>
        <w:rPr>
          <w:lang w:val="en-US"/>
        </w:rPr>
        <w:t xml:space="preserve">R1-1808959, </w:t>
      </w:r>
      <w:r w:rsidRPr="004E5F56">
        <w:rPr>
          <w:lang w:val="en-US"/>
        </w:rPr>
        <w:t>UE-Group WUS in NB-IoT</w:t>
      </w:r>
      <w:r>
        <w:rPr>
          <w:lang w:val="en-US"/>
        </w:rPr>
        <w:t>, MediaTek, RAN1#94, August 2018</w:t>
      </w:r>
    </w:p>
    <w:p w14:paraId="23D19891" w14:textId="77777777" w:rsidR="004E5F56" w:rsidRPr="000F4D69" w:rsidRDefault="004E5F56" w:rsidP="000F4D69">
      <w:pPr>
        <w:rPr>
          <w:lang w:val="en-US"/>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748A1" w14:textId="77777777" w:rsidR="00C37299" w:rsidRDefault="00C37299">
      <w:r>
        <w:separator/>
      </w:r>
    </w:p>
  </w:endnote>
  <w:endnote w:type="continuationSeparator" w:id="0">
    <w:p w14:paraId="6001AB50" w14:textId="77777777" w:rsidR="00C37299" w:rsidRDefault="00C37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CC7F7" w14:textId="77777777" w:rsidR="00C37299" w:rsidRDefault="00C37299">
      <w:r>
        <w:separator/>
      </w:r>
    </w:p>
  </w:footnote>
  <w:footnote w:type="continuationSeparator" w:id="0">
    <w:p w14:paraId="5C5797F0" w14:textId="77777777" w:rsidR="00C37299" w:rsidRDefault="00C372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B45EF4"/>
    <w:multiLevelType w:val="hybridMultilevel"/>
    <w:tmpl w:val="09B8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B54A37"/>
    <w:multiLevelType w:val="hybridMultilevel"/>
    <w:tmpl w:val="5DDC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58EE7E84"/>
    <w:multiLevelType w:val="hybridMultilevel"/>
    <w:tmpl w:val="D05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AF0131"/>
    <w:multiLevelType w:val="hybridMultilevel"/>
    <w:tmpl w:val="C8EA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A047A2"/>
    <w:multiLevelType w:val="hybridMultilevel"/>
    <w:tmpl w:val="CC2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29766E"/>
    <w:multiLevelType w:val="hybridMultilevel"/>
    <w:tmpl w:val="4A9CC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DC0CF9"/>
    <w:multiLevelType w:val="hybridMultilevel"/>
    <w:tmpl w:val="99DA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7"/>
  </w:num>
  <w:num w:numId="4">
    <w:abstractNumId w:val="13"/>
  </w:num>
  <w:num w:numId="5">
    <w:abstractNumId w:val="23"/>
  </w:num>
  <w:num w:numId="6">
    <w:abstractNumId w:val="8"/>
  </w:num>
  <w:num w:numId="7">
    <w:abstractNumId w:val="1"/>
  </w:num>
  <w:num w:numId="8">
    <w:abstractNumId w:val="25"/>
  </w:num>
  <w:num w:numId="9">
    <w:abstractNumId w:val="0"/>
  </w:num>
  <w:num w:numId="10">
    <w:abstractNumId w:val="22"/>
  </w:num>
  <w:num w:numId="11">
    <w:abstractNumId w:val="5"/>
  </w:num>
  <w:num w:numId="12">
    <w:abstractNumId w:val="4"/>
  </w:num>
  <w:num w:numId="13">
    <w:abstractNumId w:val="14"/>
  </w:num>
  <w:num w:numId="14">
    <w:abstractNumId w:val="14"/>
  </w:num>
  <w:num w:numId="15">
    <w:abstractNumId w:val="18"/>
  </w:num>
  <w:num w:numId="16">
    <w:abstractNumId w:val="17"/>
  </w:num>
  <w:num w:numId="17">
    <w:abstractNumId w:val="16"/>
  </w:num>
  <w:num w:numId="18">
    <w:abstractNumId w:val="24"/>
  </w:num>
  <w:num w:numId="19">
    <w:abstractNumId w:val="6"/>
  </w:num>
  <w:num w:numId="20">
    <w:abstractNumId w:val="14"/>
  </w:num>
  <w:num w:numId="21">
    <w:abstractNumId w:val="14"/>
  </w:num>
  <w:num w:numId="22">
    <w:abstractNumId w:val="12"/>
  </w:num>
  <w:num w:numId="23">
    <w:abstractNumId w:val="14"/>
  </w:num>
  <w:num w:numId="24">
    <w:abstractNumId w:val="2"/>
  </w:num>
  <w:num w:numId="25">
    <w:abstractNumId w:val="10"/>
  </w:num>
  <w:num w:numId="26">
    <w:abstractNumId w:val="27"/>
  </w:num>
  <w:num w:numId="27">
    <w:abstractNumId w:val="9"/>
  </w:num>
  <w:num w:numId="28">
    <w:abstractNumId w:val="15"/>
  </w:num>
  <w:num w:numId="29">
    <w:abstractNumId w:val="14"/>
  </w:num>
  <w:num w:numId="30">
    <w:abstractNumId w:val="21"/>
  </w:num>
  <w:num w:numId="31">
    <w:abstractNumId w:val="20"/>
  </w:num>
  <w:num w:numId="32">
    <w:abstractNumId w:val="19"/>
  </w:num>
  <w:num w:numId="33">
    <w:abstractNumId w:val="11"/>
  </w:num>
  <w:num w:numId="34">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5E9"/>
    <w:rsid w:val="000027EA"/>
    <w:rsid w:val="00002CDB"/>
    <w:rsid w:val="00004B5C"/>
    <w:rsid w:val="000054AF"/>
    <w:rsid w:val="0000797A"/>
    <w:rsid w:val="0001171D"/>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193D"/>
    <w:rsid w:val="00082AA4"/>
    <w:rsid w:val="000837A9"/>
    <w:rsid w:val="000854BF"/>
    <w:rsid w:val="0008693B"/>
    <w:rsid w:val="00087287"/>
    <w:rsid w:val="0008738E"/>
    <w:rsid w:val="00092656"/>
    <w:rsid w:val="00093E7E"/>
    <w:rsid w:val="000940AE"/>
    <w:rsid w:val="00094666"/>
    <w:rsid w:val="0009679F"/>
    <w:rsid w:val="00096F03"/>
    <w:rsid w:val="000A02F0"/>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43F7"/>
    <w:rsid w:val="000C44A9"/>
    <w:rsid w:val="000C53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D69"/>
    <w:rsid w:val="000F4EA3"/>
    <w:rsid w:val="000F7592"/>
    <w:rsid w:val="000F7730"/>
    <w:rsid w:val="000F7EFE"/>
    <w:rsid w:val="001010BC"/>
    <w:rsid w:val="0010118B"/>
    <w:rsid w:val="001012D3"/>
    <w:rsid w:val="00101381"/>
    <w:rsid w:val="00101D61"/>
    <w:rsid w:val="001033DD"/>
    <w:rsid w:val="00104650"/>
    <w:rsid w:val="00106D86"/>
    <w:rsid w:val="00107C99"/>
    <w:rsid w:val="00110995"/>
    <w:rsid w:val="00112480"/>
    <w:rsid w:val="00112898"/>
    <w:rsid w:val="001132F9"/>
    <w:rsid w:val="001135BD"/>
    <w:rsid w:val="00114A5F"/>
    <w:rsid w:val="00115249"/>
    <w:rsid w:val="00116720"/>
    <w:rsid w:val="001200EA"/>
    <w:rsid w:val="001206F8"/>
    <w:rsid w:val="001211BC"/>
    <w:rsid w:val="00121877"/>
    <w:rsid w:val="00121E7E"/>
    <w:rsid w:val="00122A76"/>
    <w:rsid w:val="00124568"/>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0A8C"/>
    <w:rsid w:val="00151018"/>
    <w:rsid w:val="00152EF4"/>
    <w:rsid w:val="001534BC"/>
    <w:rsid w:val="00153528"/>
    <w:rsid w:val="001541D5"/>
    <w:rsid w:val="00154A79"/>
    <w:rsid w:val="00154EEC"/>
    <w:rsid w:val="0015718A"/>
    <w:rsid w:val="00157CE8"/>
    <w:rsid w:val="00161258"/>
    <w:rsid w:val="00164FAA"/>
    <w:rsid w:val="0016596F"/>
    <w:rsid w:val="001675D9"/>
    <w:rsid w:val="00172031"/>
    <w:rsid w:val="00173918"/>
    <w:rsid w:val="0017415A"/>
    <w:rsid w:val="00174296"/>
    <w:rsid w:val="00175920"/>
    <w:rsid w:val="00177DC6"/>
    <w:rsid w:val="00182B95"/>
    <w:rsid w:val="001842CE"/>
    <w:rsid w:val="00185345"/>
    <w:rsid w:val="001911A9"/>
    <w:rsid w:val="00191AD9"/>
    <w:rsid w:val="0019315E"/>
    <w:rsid w:val="001937BB"/>
    <w:rsid w:val="00194839"/>
    <w:rsid w:val="00194FCC"/>
    <w:rsid w:val="001968B4"/>
    <w:rsid w:val="00196BAE"/>
    <w:rsid w:val="0019768C"/>
    <w:rsid w:val="001A08AA"/>
    <w:rsid w:val="001A0F90"/>
    <w:rsid w:val="001A3437"/>
    <w:rsid w:val="001A4EA6"/>
    <w:rsid w:val="001A5826"/>
    <w:rsid w:val="001A6300"/>
    <w:rsid w:val="001B3867"/>
    <w:rsid w:val="001C0D39"/>
    <w:rsid w:val="001C2EA0"/>
    <w:rsid w:val="001C53BB"/>
    <w:rsid w:val="001C5A24"/>
    <w:rsid w:val="001D028C"/>
    <w:rsid w:val="001D131B"/>
    <w:rsid w:val="001D4B2F"/>
    <w:rsid w:val="001D50EA"/>
    <w:rsid w:val="001D72E5"/>
    <w:rsid w:val="001D7D29"/>
    <w:rsid w:val="001E0941"/>
    <w:rsid w:val="001E11B3"/>
    <w:rsid w:val="001E19B5"/>
    <w:rsid w:val="001E3B39"/>
    <w:rsid w:val="001E63A1"/>
    <w:rsid w:val="001E6EB7"/>
    <w:rsid w:val="001E7D11"/>
    <w:rsid w:val="001F20F2"/>
    <w:rsid w:val="001F3A4A"/>
    <w:rsid w:val="001F6689"/>
    <w:rsid w:val="001F68B2"/>
    <w:rsid w:val="001F7D49"/>
    <w:rsid w:val="001F7E47"/>
    <w:rsid w:val="002004AE"/>
    <w:rsid w:val="002023A0"/>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35394"/>
    <w:rsid w:val="00235680"/>
    <w:rsid w:val="00235A9B"/>
    <w:rsid w:val="00237173"/>
    <w:rsid w:val="002419D0"/>
    <w:rsid w:val="00241D4B"/>
    <w:rsid w:val="00243323"/>
    <w:rsid w:val="00244FD8"/>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70F4"/>
    <w:rsid w:val="00277420"/>
    <w:rsid w:val="00281609"/>
    <w:rsid w:val="00282213"/>
    <w:rsid w:val="002863A3"/>
    <w:rsid w:val="00287850"/>
    <w:rsid w:val="00287BC6"/>
    <w:rsid w:val="00290D7F"/>
    <w:rsid w:val="0029193E"/>
    <w:rsid w:val="00292870"/>
    <w:rsid w:val="0029299D"/>
    <w:rsid w:val="002952AC"/>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6A69"/>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18B"/>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86EF1"/>
    <w:rsid w:val="00390666"/>
    <w:rsid w:val="003965BC"/>
    <w:rsid w:val="003969DE"/>
    <w:rsid w:val="00396D99"/>
    <w:rsid w:val="003978CE"/>
    <w:rsid w:val="003A09A8"/>
    <w:rsid w:val="003A20DF"/>
    <w:rsid w:val="003A32BD"/>
    <w:rsid w:val="003A46D8"/>
    <w:rsid w:val="003A5015"/>
    <w:rsid w:val="003A5FA4"/>
    <w:rsid w:val="003A6535"/>
    <w:rsid w:val="003A7FDA"/>
    <w:rsid w:val="003B037E"/>
    <w:rsid w:val="003B1CD7"/>
    <w:rsid w:val="003B25A7"/>
    <w:rsid w:val="003B360D"/>
    <w:rsid w:val="003B63FF"/>
    <w:rsid w:val="003C245B"/>
    <w:rsid w:val="003C2562"/>
    <w:rsid w:val="003C2DC1"/>
    <w:rsid w:val="003C3166"/>
    <w:rsid w:val="003C4DF7"/>
    <w:rsid w:val="003C6806"/>
    <w:rsid w:val="003C7C79"/>
    <w:rsid w:val="003D0233"/>
    <w:rsid w:val="003D187B"/>
    <w:rsid w:val="003D1F33"/>
    <w:rsid w:val="003D3659"/>
    <w:rsid w:val="003D40E4"/>
    <w:rsid w:val="003D4535"/>
    <w:rsid w:val="003D4723"/>
    <w:rsid w:val="003D5DA3"/>
    <w:rsid w:val="003D716A"/>
    <w:rsid w:val="003E040F"/>
    <w:rsid w:val="003E05F6"/>
    <w:rsid w:val="003E3434"/>
    <w:rsid w:val="003E39EA"/>
    <w:rsid w:val="003E4FFB"/>
    <w:rsid w:val="003E5EAB"/>
    <w:rsid w:val="003E5F52"/>
    <w:rsid w:val="003F04F5"/>
    <w:rsid w:val="003F1503"/>
    <w:rsid w:val="003F1B8C"/>
    <w:rsid w:val="003F2A81"/>
    <w:rsid w:val="003F2EC2"/>
    <w:rsid w:val="003F3F83"/>
    <w:rsid w:val="003F41C8"/>
    <w:rsid w:val="003F61EF"/>
    <w:rsid w:val="003F6410"/>
    <w:rsid w:val="00401562"/>
    <w:rsid w:val="00404575"/>
    <w:rsid w:val="004048A8"/>
    <w:rsid w:val="00405657"/>
    <w:rsid w:val="00405787"/>
    <w:rsid w:val="00406E27"/>
    <w:rsid w:val="00407387"/>
    <w:rsid w:val="00410598"/>
    <w:rsid w:val="00412006"/>
    <w:rsid w:val="00413D74"/>
    <w:rsid w:val="0041441E"/>
    <w:rsid w:val="004145EC"/>
    <w:rsid w:val="00415DFC"/>
    <w:rsid w:val="0041688B"/>
    <w:rsid w:val="00421F3E"/>
    <w:rsid w:val="00422A70"/>
    <w:rsid w:val="00423C66"/>
    <w:rsid w:val="00424ED4"/>
    <w:rsid w:val="00427DBF"/>
    <w:rsid w:val="00436340"/>
    <w:rsid w:val="00436526"/>
    <w:rsid w:val="00442F6C"/>
    <w:rsid w:val="00444225"/>
    <w:rsid w:val="00445D09"/>
    <w:rsid w:val="00445D1B"/>
    <w:rsid w:val="004502EA"/>
    <w:rsid w:val="00452AF3"/>
    <w:rsid w:val="004539A7"/>
    <w:rsid w:val="00453BA4"/>
    <w:rsid w:val="00454F89"/>
    <w:rsid w:val="00455F80"/>
    <w:rsid w:val="00456BEA"/>
    <w:rsid w:val="00456FD4"/>
    <w:rsid w:val="00457C47"/>
    <w:rsid w:val="0046047D"/>
    <w:rsid w:val="004649C3"/>
    <w:rsid w:val="00464B6C"/>
    <w:rsid w:val="004652DB"/>
    <w:rsid w:val="00465F70"/>
    <w:rsid w:val="004707C7"/>
    <w:rsid w:val="004714C0"/>
    <w:rsid w:val="004714DD"/>
    <w:rsid w:val="00472056"/>
    <w:rsid w:val="00474A93"/>
    <w:rsid w:val="00475406"/>
    <w:rsid w:val="00476EF3"/>
    <w:rsid w:val="00476FC9"/>
    <w:rsid w:val="0048125D"/>
    <w:rsid w:val="00481895"/>
    <w:rsid w:val="00481B8C"/>
    <w:rsid w:val="004825DC"/>
    <w:rsid w:val="00482CB5"/>
    <w:rsid w:val="0048451B"/>
    <w:rsid w:val="00485876"/>
    <w:rsid w:val="00487CBA"/>
    <w:rsid w:val="004901F9"/>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ECD"/>
    <w:rsid w:val="004B253D"/>
    <w:rsid w:val="004B26E9"/>
    <w:rsid w:val="004B34BE"/>
    <w:rsid w:val="004B3C4D"/>
    <w:rsid w:val="004B5C7C"/>
    <w:rsid w:val="004B65B3"/>
    <w:rsid w:val="004C0650"/>
    <w:rsid w:val="004C151B"/>
    <w:rsid w:val="004C3E90"/>
    <w:rsid w:val="004C4D28"/>
    <w:rsid w:val="004C58A6"/>
    <w:rsid w:val="004C6314"/>
    <w:rsid w:val="004D0321"/>
    <w:rsid w:val="004D065A"/>
    <w:rsid w:val="004D1531"/>
    <w:rsid w:val="004D1BEE"/>
    <w:rsid w:val="004D43D5"/>
    <w:rsid w:val="004D578D"/>
    <w:rsid w:val="004D658B"/>
    <w:rsid w:val="004D69A7"/>
    <w:rsid w:val="004E13F4"/>
    <w:rsid w:val="004E23DE"/>
    <w:rsid w:val="004E34F7"/>
    <w:rsid w:val="004E4003"/>
    <w:rsid w:val="004E500C"/>
    <w:rsid w:val="004E5190"/>
    <w:rsid w:val="004E527A"/>
    <w:rsid w:val="004E5F56"/>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1079"/>
    <w:rsid w:val="00536AB5"/>
    <w:rsid w:val="005400D0"/>
    <w:rsid w:val="005406D9"/>
    <w:rsid w:val="005412AC"/>
    <w:rsid w:val="00547A1C"/>
    <w:rsid w:val="00551B47"/>
    <w:rsid w:val="0055300A"/>
    <w:rsid w:val="005534EE"/>
    <w:rsid w:val="00554E86"/>
    <w:rsid w:val="00556011"/>
    <w:rsid w:val="00556A55"/>
    <w:rsid w:val="00561966"/>
    <w:rsid w:val="00563111"/>
    <w:rsid w:val="00564539"/>
    <w:rsid w:val="00565333"/>
    <w:rsid w:val="005724AC"/>
    <w:rsid w:val="005758E4"/>
    <w:rsid w:val="00577349"/>
    <w:rsid w:val="00577842"/>
    <w:rsid w:val="00577CC7"/>
    <w:rsid w:val="00580522"/>
    <w:rsid w:val="005806AA"/>
    <w:rsid w:val="00580EF2"/>
    <w:rsid w:val="00586643"/>
    <w:rsid w:val="0058668B"/>
    <w:rsid w:val="00586BDE"/>
    <w:rsid w:val="00592273"/>
    <w:rsid w:val="00593026"/>
    <w:rsid w:val="005937DC"/>
    <w:rsid w:val="00593800"/>
    <w:rsid w:val="0059450C"/>
    <w:rsid w:val="00595B59"/>
    <w:rsid w:val="005A023B"/>
    <w:rsid w:val="005A17B1"/>
    <w:rsid w:val="005A2AED"/>
    <w:rsid w:val="005A40A6"/>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59"/>
    <w:rsid w:val="005D3928"/>
    <w:rsid w:val="005D47F0"/>
    <w:rsid w:val="005D4BB3"/>
    <w:rsid w:val="005D4C01"/>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D50"/>
    <w:rsid w:val="005F737C"/>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4011"/>
    <w:rsid w:val="006258C4"/>
    <w:rsid w:val="0063019F"/>
    <w:rsid w:val="00630F44"/>
    <w:rsid w:val="0063179F"/>
    <w:rsid w:val="006320EF"/>
    <w:rsid w:val="00634377"/>
    <w:rsid w:val="00636BCC"/>
    <w:rsid w:val="006379CF"/>
    <w:rsid w:val="006428A0"/>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2682"/>
    <w:rsid w:val="0066275E"/>
    <w:rsid w:val="00662AA0"/>
    <w:rsid w:val="00663C2D"/>
    <w:rsid w:val="00664201"/>
    <w:rsid w:val="00665A62"/>
    <w:rsid w:val="00665C04"/>
    <w:rsid w:val="00666664"/>
    <w:rsid w:val="00666E89"/>
    <w:rsid w:val="0066734B"/>
    <w:rsid w:val="00670166"/>
    <w:rsid w:val="00670B59"/>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5826"/>
    <w:rsid w:val="006A5912"/>
    <w:rsid w:val="006A5938"/>
    <w:rsid w:val="006B06BA"/>
    <w:rsid w:val="006B09A6"/>
    <w:rsid w:val="006B2F94"/>
    <w:rsid w:val="006B3667"/>
    <w:rsid w:val="006B4703"/>
    <w:rsid w:val="006B721C"/>
    <w:rsid w:val="006B737D"/>
    <w:rsid w:val="006C08AD"/>
    <w:rsid w:val="006C1A9C"/>
    <w:rsid w:val="006C3E68"/>
    <w:rsid w:val="006C5991"/>
    <w:rsid w:val="006C7CF2"/>
    <w:rsid w:val="006D045A"/>
    <w:rsid w:val="006D10DE"/>
    <w:rsid w:val="006D112A"/>
    <w:rsid w:val="006D1231"/>
    <w:rsid w:val="006D24CA"/>
    <w:rsid w:val="006D2C0C"/>
    <w:rsid w:val="006D69C6"/>
    <w:rsid w:val="006D6D17"/>
    <w:rsid w:val="006E0979"/>
    <w:rsid w:val="006E30A3"/>
    <w:rsid w:val="006E3251"/>
    <w:rsid w:val="006E4526"/>
    <w:rsid w:val="006E50C9"/>
    <w:rsid w:val="006E6BF4"/>
    <w:rsid w:val="006E7B14"/>
    <w:rsid w:val="006F2CE0"/>
    <w:rsid w:val="006F54EB"/>
    <w:rsid w:val="0070061A"/>
    <w:rsid w:val="00702D49"/>
    <w:rsid w:val="007033C1"/>
    <w:rsid w:val="00704A21"/>
    <w:rsid w:val="00704E63"/>
    <w:rsid w:val="0070646B"/>
    <w:rsid w:val="00710FE8"/>
    <w:rsid w:val="0071157A"/>
    <w:rsid w:val="00713B22"/>
    <w:rsid w:val="00720176"/>
    <w:rsid w:val="00722229"/>
    <w:rsid w:val="00722727"/>
    <w:rsid w:val="00723177"/>
    <w:rsid w:val="00725F80"/>
    <w:rsid w:val="007279AC"/>
    <w:rsid w:val="00727C1E"/>
    <w:rsid w:val="007314A7"/>
    <w:rsid w:val="0073295F"/>
    <w:rsid w:val="007338C3"/>
    <w:rsid w:val="0073431D"/>
    <w:rsid w:val="0073609F"/>
    <w:rsid w:val="00736380"/>
    <w:rsid w:val="00737559"/>
    <w:rsid w:val="0074015A"/>
    <w:rsid w:val="00740926"/>
    <w:rsid w:val="00740ECC"/>
    <w:rsid w:val="007428EA"/>
    <w:rsid w:val="00743747"/>
    <w:rsid w:val="00744542"/>
    <w:rsid w:val="00744707"/>
    <w:rsid w:val="00744EEC"/>
    <w:rsid w:val="0074577E"/>
    <w:rsid w:val="00750F62"/>
    <w:rsid w:val="00751D28"/>
    <w:rsid w:val="00753075"/>
    <w:rsid w:val="00755538"/>
    <w:rsid w:val="00755A47"/>
    <w:rsid w:val="00755EDF"/>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15EB"/>
    <w:rsid w:val="008340F3"/>
    <w:rsid w:val="008357E1"/>
    <w:rsid w:val="008358C3"/>
    <w:rsid w:val="00836673"/>
    <w:rsid w:val="00836F63"/>
    <w:rsid w:val="008378BE"/>
    <w:rsid w:val="00840386"/>
    <w:rsid w:val="00841569"/>
    <w:rsid w:val="008419F9"/>
    <w:rsid w:val="00841B85"/>
    <w:rsid w:val="00843061"/>
    <w:rsid w:val="008432F7"/>
    <w:rsid w:val="00843E19"/>
    <w:rsid w:val="00844059"/>
    <w:rsid w:val="00844166"/>
    <w:rsid w:val="008448CC"/>
    <w:rsid w:val="008458F7"/>
    <w:rsid w:val="0084594E"/>
    <w:rsid w:val="00847135"/>
    <w:rsid w:val="00847492"/>
    <w:rsid w:val="00850BE7"/>
    <w:rsid w:val="00852C8F"/>
    <w:rsid w:val="00853968"/>
    <w:rsid w:val="008553A6"/>
    <w:rsid w:val="00855D7A"/>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4A86"/>
    <w:rsid w:val="00894B51"/>
    <w:rsid w:val="00895A68"/>
    <w:rsid w:val="008A0232"/>
    <w:rsid w:val="008A58DB"/>
    <w:rsid w:val="008A5E57"/>
    <w:rsid w:val="008A618D"/>
    <w:rsid w:val="008A69F1"/>
    <w:rsid w:val="008A6E1A"/>
    <w:rsid w:val="008B0F4D"/>
    <w:rsid w:val="008B382D"/>
    <w:rsid w:val="008B43B5"/>
    <w:rsid w:val="008B49B0"/>
    <w:rsid w:val="008C0413"/>
    <w:rsid w:val="008C163F"/>
    <w:rsid w:val="008C166B"/>
    <w:rsid w:val="008C1BED"/>
    <w:rsid w:val="008C2A5D"/>
    <w:rsid w:val="008C3442"/>
    <w:rsid w:val="008C409A"/>
    <w:rsid w:val="008C60E9"/>
    <w:rsid w:val="008D109D"/>
    <w:rsid w:val="008D170D"/>
    <w:rsid w:val="008D3F4C"/>
    <w:rsid w:val="008D455D"/>
    <w:rsid w:val="008D61D2"/>
    <w:rsid w:val="008D6A48"/>
    <w:rsid w:val="008D6B82"/>
    <w:rsid w:val="008D6D8B"/>
    <w:rsid w:val="008D77BB"/>
    <w:rsid w:val="008E088E"/>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8D6"/>
    <w:rsid w:val="008F3CAD"/>
    <w:rsid w:val="008F5A4B"/>
    <w:rsid w:val="008F6EED"/>
    <w:rsid w:val="008F7610"/>
    <w:rsid w:val="00900D5A"/>
    <w:rsid w:val="00900F9B"/>
    <w:rsid w:val="00901327"/>
    <w:rsid w:val="00902935"/>
    <w:rsid w:val="00903038"/>
    <w:rsid w:val="00903064"/>
    <w:rsid w:val="0090374A"/>
    <w:rsid w:val="00903ADC"/>
    <w:rsid w:val="00903CBC"/>
    <w:rsid w:val="00904188"/>
    <w:rsid w:val="00904537"/>
    <w:rsid w:val="009045A0"/>
    <w:rsid w:val="0090483A"/>
    <w:rsid w:val="0090553F"/>
    <w:rsid w:val="00905E45"/>
    <w:rsid w:val="009064EB"/>
    <w:rsid w:val="00910108"/>
    <w:rsid w:val="00912FD0"/>
    <w:rsid w:val="009131D2"/>
    <w:rsid w:val="009140D0"/>
    <w:rsid w:val="00914780"/>
    <w:rsid w:val="00914CFA"/>
    <w:rsid w:val="00916CF9"/>
    <w:rsid w:val="00917279"/>
    <w:rsid w:val="00917AFE"/>
    <w:rsid w:val="009204A6"/>
    <w:rsid w:val="00920C2C"/>
    <w:rsid w:val="009241CD"/>
    <w:rsid w:val="00924E56"/>
    <w:rsid w:val="00925B3F"/>
    <w:rsid w:val="0092780E"/>
    <w:rsid w:val="00930751"/>
    <w:rsid w:val="00931F10"/>
    <w:rsid w:val="0093302B"/>
    <w:rsid w:val="00934F9C"/>
    <w:rsid w:val="00936088"/>
    <w:rsid w:val="009367DB"/>
    <w:rsid w:val="0093767B"/>
    <w:rsid w:val="00937794"/>
    <w:rsid w:val="00940B4B"/>
    <w:rsid w:val="00945A15"/>
    <w:rsid w:val="0094697D"/>
    <w:rsid w:val="00947318"/>
    <w:rsid w:val="00950F0C"/>
    <w:rsid w:val="0095102F"/>
    <w:rsid w:val="0095462C"/>
    <w:rsid w:val="009546B0"/>
    <w:rsid w:val="00954DF6"/>
    <w:rsid w:val="009556B6"/>
    <w:rsid w:val="00955C2B"/>
    <w:rsid w:val="00962FA0"/>
    <w:rsid w:val="00963A6D"/>
    <w:rsid w:val="00965890"/>
    <w:rsid w:val="009708A2"/>
    <w:rsid w:val="00971B09"/>
    <w:rsid w:val="00972BAE"/>
    <w:rsid w:val="00974B38"/>
    <w:rsid w:val="00974CD3"/>
    <w:rsid w:val="00975596"/>
    <w:rsid w:val="00975E6C"/>
    <w:rsid w:val="00983910"/>
    <w:rsid w:val="009849B6"/>
    <w:rsid w:val="009853B6"/>
    <w:rsid w:val="009873A2"/>
    <w:rsid w:val="00987779"/>
    <w:rsid w:val="009935B1"/>
    <w:rsid w:val="00994314"/>
    <w:rsid w:val="0099451D"/>
    <w:rsid w:val="009958EE"/>
    <w:rsid w:val="009A019A"/>
    <w:rsid w:val="009A07BB"/>
    <w:rsid w:val="009A1620"/>
    <w:rsid w:val="009A169D"/>
    <w:rsid w:val="009A2DBD"/>
    <w:rsid w:val="009A4147"/>
    <w:rsid w:val="009A4FBA"/>
    <w:rsid w:val="009A5E57"/>
    <w:rsid w:val="009A665C"/>
    <w:rsid w:val="009A7175"/>
    <w:rsid w:val="009A74D5"/>
    <w:rsid w:val="009B034E"/>
    <w:rsid w:val="009B03DE"/>
    <w:rsid w:val="009B26E4"/>
    <w:rsid w:val="009B43BB"/>
    <w:rsid w:val="009B5F8E"/>
    <w:rsid w:val="009B710B"/>
    <w:rsid w:val="009C0495"/>
    <w:rsid w:val="009C0727"/>
    <w:rsid w:val="009C5587"/>
    <w:rsid w:val="009C5A3F"/>
    <w:rsid w:val="009C7A70"/>
    <w:rsid w:val="009D14BC"/>
    <w:rsid w:val="009D2A28"/>
    <w:rsid w:val="009D30A1"/>
    <w:rsid w:val="009D3818"/>
    <w:rsid w:val="009D66BA"/>
    <w:rsid w:val="009D70D7"/>
    <w:rsid w:val="009E0EA6"/>
    <w:rsid w:val="009E1E8A"/>
    <w:rsid w:val="009E3EA3"/>
    <w:rsid w:val="009E449B"/>
    <w:rsid w:val="009E4AD4"/>
    <w:rsid w:val="009E651C"/>
    <w:rsid w:val="009E7DBD"/>
    <w:rsid w:val="009F02A9"/>
    <w:rsid w:val="009F152E"/>
    <w:rsid w:val="009F1C56"/>
    <w:rsid w:val="009F2A75"/>
    <w:rsid w:val="009F3D03"/>
    <w:rsid w:val="009F4900"/>
    <w:rsid w:val="009F4E87"/>
    <w:rsid w:val="009F71C4"/>
    <w:rsid w:val="009F7828"/>
    <w:rsid w:val="00A0050C"/>
    <w:rsid w:val="00A0110C"/>
    <w:rsid w:val="00A03435"/>
    <w:rsid w:val="00A065D8"/>
    <w:rsid w:val="00A1185D"/>
    <w:rsid w:val="00A12436"/>
    <w:rsid w:val="00A13286"/>
    <w:rsid w:val="00A1405E"/>
    <w:rsid w:val="00A157D0"/>
    <w:rsid w:val="00A15E51"/>
    <w:rsid w:val="00A168D9"/>
    <w:rsid w:val="00A16F53"/>
    <w:rsid w:val="00A17C4E"/>
    <w:rsid w:val="00A22D29"/>
    <w:rsid w:val="00A25586"/>
    <w:rsid w:val="00A25815"/>
    <w:rsid w:val="00A275EF"/>
    <w:rsid w:val="00A2768B"/>
    <w:rsid w:val="00A2789E"/>
    <w:rsid w:val="00A3036D"/>
    <w:rsid w:val="00A31BCD"/>
    <w:rsid w:val="00A32693"/>
    <w:rsid w:val="00A34B79"/>
    <w:rsid w:val="00A35C04"/>
    <w:rsid w:val="00A4034D"/>
    <w:rsid w:val="00A4100C"/>
    <w:rsid w:val="00A41F00"/>
    <w:rsid w:val="00A41FD3"/>
    <w:rsid w:val="00A4320B"/>
    <w:rsid w:val="00A4354B"/>
    <w:rsid w:val="00A46DA8"/>
    <w:rsid w:val="00A50379"/>
    <w:rsid w:val="00A50D88"/>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127E"/>
    <w:rsid w:val="00AA362E"/>
    <w:rsid w:val="00AA48EE"/>
    <w:rsid w:val="00AA4F2D"/>
    <w:rsid w:val="00AA596D"/>
    <w:rsid w:val="00AA63BB"/>
    <w:rsid w:val="00AA7450"/>
    <w:rsid w:val="00AA7A65"/>
    <w:rsid w:val="00AB1F6F"/>
    <w:rsid w:val="00AB297C"/>
    <w:rsid w:val="00AB3389"/>
    <w:rsid w:val="00AB6E69"/>
    <w:rsid w:val="00AB71FD"/>
    <w:rsid w:val="00AB7939"/>
    <w:rsid w:val="00AC0674"/>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E7CD4"/>
    <w:rsid w:val="00AF15BD"/>
    <w:rsid w:val="00AF2EAD"/>
    <w:rsid w:val="00AF3EEF"/>
    <w:rsid w:val="00AF5046"/>
    <w:rsid w:val="00AF574E"/>
    <w:rsid w:val="00AF6E62"/>
    <w:rsid w:val="00AF7262"/>
    <w:rsid w:val="00B00D97"/>
    <w:rsid w:val="00B0477E"/>
    <w:rsid w:val="00B06B6F"/>
    <w:rsid w:val="00B06E40"/>
    <w:rsid w:val="00B07FAB"/>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1567"/>
    <w:rsid w:val="00B41AF8"/>
    <w:rsid w:val="00B42727"/>
    <w:rsid w:val="00B42F15"/>
    <w:rsid w:val="00B457F3"/>
    <w:rsid w:val="00B463A2"/>
    <w:rsid w:val="00B50BAA"/>
    <w:rsid w:val="00B51542"/>
    <w:rsid w:val="00B52686"/>
    <w:rsid w:val="00B531C5"/>
    <w:rsid w:val="00B53DB0"/>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F0"/>
    <w:rsid w:val="00BA34AB"/>
    <w:rsid w:val="00BA39EF"/>
    <w:rsid w:val="00BA41ED"/>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1F0"/>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299"/>
    <w:rsid w:val="00C3744B"/>
    <w:rsid w:val="00C37CD2"/>
    <w:rsid w:val="00C40B31"/>
    <w:rsid w:val="00C41018"/>
    <w:rsid w:val="00C416E5"/>
    <w:rsid w:val="00C434AB"/>
    <w:rsid w:val="00C458C4"/>
    <w:rsid w:val="00C47FB1"/>
    <w:rsid w:val="00C50DB6"/>
    <w:rsid w:val="00C51F3E"/>
    <w:rsid w:val="00C528EB"/>
    <w:rsid w:val="00C52BDA"/>
    <w:rsid w:val="00C533C3"/>
    <w:rsid w:val="00C559F4"/>
    <w:rsid w:val="00C55A94"/>
    <w:rsid w:val="00C66897"/>
    <w:rsid w:val="00C7254C"/>
    <w:rsid w:val="00C72575"/>
    <w:rsid w:val="00C73AFE"/>
    <w:rsid w:val="00C773D8"/>
    <w:rsid w:val="00C80D72"/>
    <w:rsid w:val="00C81936"/>
    <w:rsid w:val="00C81DF2"/>
    <w:rsid w:val="00C81E2C"/>
    <w:rsid w:val="00C81F3B"/>
    <w:rsid w:val="00C825C2"/>
    <w:rsid w:val="00C82FB7"/>
    <w:rsid w:val="00C83C97"/>
    <w:rsid w:val="00C8492D"/>
    <w:rsid w:val="00C8645B"/>
    <w:rsid w:val="00C92E43"/>
    <w:rsid w:val="00C942F0"/>
    <w:rsid w:val="00C96BA3"/>
    <w:rsid w:val="00C973E3"/>
    <w:rsid w:val="00CA4F52"/>
    <w:rsid w:val="00CA5E21"/>
    <w:rsid w:val="00CB044C"/>
    <w:rsid w:val="00CB0504"/>
    <w:rsid w:val="00CB1616"/>
    <w:rsid w:val="00CB2C48"/>
    <w:rsid w:val="00CB3FDF"/>
    <w:rsid w:val="00CB4372"/>
    <w:rsid w:val="00CB5A7C"/>
    <w:rsid w:val="00CB655D"/>
    <w:rsid w:val="00CC05FC"/>
    <w:rsid w:val="00CC34AB"/>
    <w:rsid w:val="00CC422E"/>
    <w:rsid w:val="00CC6210"/>
    <w:rsid w:val="00CD230D"/>
    <w:rsid w:val="00CD26E8"/>
    <w:rsid w:val="00CD2E36"/>
    <w:rsid w:val="00CD317B"/>
    <w:rsid w:val="00CD33AC"/>
    <w:rsid w:val="00CD6646"/>
    <w:rsid w:val="00CE05F2"/>
    <w:rsid w:val="00CE09A3"/>
    <w:rsid w:val="00CE3C2C"/>
    <w:rsid w:val="00CE4360"/>
    <w:rsid w:val="00CE7B9B"/>
    <w:rsid w:val="00CF320F"/>
    <w:rsid w:val="00CF35F4"/>
    <w:rsid w:val="00CF3B23"/>
    <w:rsid w:val="00CF620E"/>
    <w:rsid w:val="00CF675E"/>
    <w:rsid w:val="00CF68F9"/>
    <w:rsid w:val="00CF74E1"/>
    <w:rsid w:val="00D01295"/>
    <w:rsid w:val="00D0197A"/>
    <w:rsid w:val="00D03446"/>
    <w:rsid w:val="00D04549"/>
    <w:rsid w:val="00D05D62"/>
    <w:rsid w:val="00D05D8B"/>
    <w:rsid w:val="00D07663"/>
    <w:rsid w:val="00D07AD9"/>
    <w:rsid w:val="00D10B52"/>
    <w:rsid w:val="00D11E51"/>
    <w:rsid w:val="00D135C7"/>
    <w:rsid w:val="00D1584D"/>
    <w:rsid w:val="00D174AE"/>
    <w:rsid w:val="00D1774E"/>
    <w:rsid w:val="00D21EC1"/>
    <w:rsid w:val="00D22A76"/>
    <w:rsid w:val="00D23219"/>
    <w:rsid w:val="00D232A9"/>
    <w:rsid w:val="00D23A8C"/>
    <w:rsid w:val="00D24D0D"/>
    <w:rsid w:val="00D26DD0"/>
    <w:rsid w:val="00D31C83"/>
    <w:rsid w:val="00D342E6"/>
    <w:rsid w:val="00D34DEE"/>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B16"/>
    <w:rsid w:val="00D63D6E"/>
    <w:rsid w:val="00D64952"/>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51CB"/>
    <w:rsid w:val="00DA6B4A"/>
    <w:rsid w:val="00DA7D98"/>
    <w:rsid w:val="00DB0F0F"/>
    <w:rsid w:val="00DB24A2"/>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4532"/>
    <w:rsid w:val="00DF58BB"/>
    <w:rsid w:val="00DF70BB"/>
    <w:rsid w:val="00DF75BF"/>
    <w:rsid w:val="00E006F3"/>
    <w:rsid w:val="00E00C94"/>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50C66"/>
    <w:rsid w:val="00E51485"/>
    <w:rsid w:val="00E55944"/>
    <w:rsid w:val="00E55ABC"/>
    <w:rsid w:val="00E55BDB"/>
    <w:rsid w:val="00E56162"/>
    <w:rsid w:val="00E56639"/>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5808"/>
    <w:rsid w:val="00E8629F"/>
    <w:rsid w:val="00E870B6"/>
    <w:rsid w:val="00E87634"/>
    <w:rsid w:val="00E920D8"/>
    <w:rsid w:val="00E92846"/>
    <w:rsid w:val="00E93697"/>
    <w:rsid w:val="00E95081"/>
    <w:rsid w:val="00EA1AD5"/>
    <w:rsid w:val="00EA1E1D"/>
    <w:rsid w:val="00EA2004"/>
    <w:rsid w:val="00EA31C1"/>
    <w:rsid w:val="00EA383B"/>
    <w:rsid w:val="00EA3C24"/>
    <w:rsid w:val="00EA4465"/>
    <w:rsid w:val="00EA497A"/>
    <w:rsid w:val="00EA5997"/>
    <w:rsid w:val="00EA5E4B"/>
    <w:rsid w:val="00EB04FF"/>
    <w:rsid w:val="00EB0BD0"/>
    <w:rsid w:val="00EB1F08"/>
    <w:rsid w:val="00EB5236"/>
    <w:rsid w:val="00EB5B01"/>
    <w:rsid w:val="00EC0B3C"/>
    <w:rsid w:val="00EC14A9"/>
    <w:rsid w:val="00EC29BD"/>
    <w:rsid w:val="00EC565F"/>
    <w:rsid w:val="00EC6CF4"/>
    <w:rsid w:val="00EC7418"/>
    <w:rsid w:val="00ED066D"/>
    <w:rsid w:val="00ED3565"/>
    <w:rsid w:val="00ED42D8"/>
    <w:rsid w:val="00ED5501"/>
    <w:rsid w:val="00ED6F5B"/>
    <w:rsid w:val="00ED7FB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E97"/>
    <w:rsid w:val="00F02B54"/>
    <w:rsid w:val="00F03452"/>
    <w:rsid w:val="00F035EB"/>
    <w:rsid w:val="00F04044"/>
    <w:rsid w:val="00F05D0B"/>
    <w:rsid w:val="00F05F19"/>
    <w:rsid w:val="00F072D8"/>
    <w:rsid w:val="00F07F29"/>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06EA"/>
    <w:rsid w:val="00F5165E"/>
    <w:rsid w:val="00F53BEB"/>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49BF"/>
    <w:rsid w:val="00F75696"/>
    <w:rsid w:val="00F75899"/>
    <w:rsid w:val="00F75A0F"/>
    <w:rsid w:val="00F75A4F"/>
    <w:rsid w:val="00F76B9A"/>
    <w:rsid w:val="00F778EA"/>
    <w:rsid w:val="00F805AE"/>
    <w:rsid w:val="00F80B51"/>
    <w:rsid w:val="00F80E68"/>
    <w:rsid w:val="00F81DBA"/>
    <w:rsid w:val="00F8381E"/>
    <w:rsid w:val="00F838F2"/>
    <w:rsid w:val="00F83BF0"/>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fighead22"/>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条目 Char1,cap Char Char Char Char Char Char Char Char1,Caption Char2 Char,Caption Char Char Char Char,Caption Char Char1 Char1,fighead2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CaptionChar1">
    <w:name w:val="Caption Char1"/>
    <w:aliases w:val="cap Char1,cap Char Char,Caption Char Char,Caption Char1 Char Char,cap Char Char1 Char,Caption Char Char1 Char Char,cap Char2 Char,条目 Char,Caption Char3,cap Char Char Char Char Char Char Char Char,Caption Char1 Char1,Caption Char Char Char1"/>
    <w:rsid w:val="0001171D"/>
    <w:rPr>
      <w:rFonts w:eastAsia="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2380E3-8E3F-4F0C-8336-DC1105FF8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604</TotalTime>
  <Pages>5</Pages>
  <Words>1703</Words>
  <Characters>9709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11390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62</cp:revision>
  <cp:lastPrinted>2017-11-03T15:53:00Z</cp:lastPrinted>
  <dcterms:created xsi:type="dcterms:W3CDTF">2018-08-07T07:16:00Z</dcterms:created>
  <dcterms:modified xsi:type="dcterms:W3CDTF">2018-09-26T10:21:00Z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